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AD4" w:rsidRDefault="00D43AD4" w:rsidP="00D43AD4">
      <w:pPr>
        <w:spacing w:before="120" w:after="120" w:line="240" w:lineRule="auto"/>
        <w:jc w:val="right"/>
        <w:rPr>
          <w:rFonts w:ascii="Arial" w:hAnsi="Arial" w:cs="Arial"/>
          <w:b/>
          <w:sz w:val="24"/>
          <w:szCs w:val="24"/>
        </w:rPr>
      </w:pPr>
      <w:bookmarkStart w:id="0" w:name="_GoBack"/>
      <w:bookmarkEnd w:id="0"/>
    </w:p>
    <w:p w:rsidR="002848A8" w:rsidRDefault="002848A8" w:rsidP="00D43AD4">
      <w:pPr>
        <w:spacing w:before="120" w:after="120" w:line="240" w:lineRule="auto"/>
        <w:jc w:val="right"/>
        <w:rPr>
          <w:rFonts w:ascii="Arial" w:hAnsi="Arial" w:cs="Arial"/>
          <w:b/>
          <w:sz w:val="24"/>
          <w:szCs w:val="24"/>
        </w:rPr>
      </w:pPr>
      <w:r>
        <w:rPr>
          <w:rFonts w:ascii="Arial" w:hAnsi="Arial" w:cs="Arial"/>
          <w:b/>
          <w:sz w:val="24"/>
          <w:szCs w:val="24"/>
        </w:rPr>
        <w:t>Část L</w:t>
      </w:r>
    </w:p>
    <w:p w:rsidR="00754005" w:rsidRDefault="002848A8" w:rsidP="0045394D">
      <w:pPr>
        <w:spacing w:before="120" w:after="120" w:line="240" w:lineRule="auto"/>
        <w:jc w:val="center"/>
        <w:rPr>
          <w:rFonts w:ascii="Arial" w:hAnsi="Arial" w:cs="Arial"/>
          <w:b/>
          <w:sz w:val="32"/>
          <w:szCs w:val="32"/>
        </w:rPr>
      </w:pPr>
      <w:r w:rsidRPr="00754005">
        <w:rPr>
          <w:rFonts w:ascii="Arial" w:hAnsi="Arial" w:cs="Arial"/>
          <w:b/>
          <w:sz w:val="32"/>
          <w:szCs w:val="32"/>
        </w:rPr>
        <w:t>Vzor</w:t>
      </w:r>
      <w:r w:rsidR="0045394D">
        <w:rPr>
          <w:rFonts w:ascii="Arial" w:hAnsi="Arial" w:cs="Arial"/>
          <w:b/>
          <w:sz w:val="32"/>
          <w:szCs w:val="32"/>
        </w:rPr>
        <w:t xml:space="preserve"> </w:t>
      </w:r>
      <w:r w:rsidRPr="00754005">
        <w:rPr>
          <w:rFonts w:ascii="Arial" w:hAnsi="Arial" w:cs="Arial"/>
          <w:b/>
          <w:sz w:val="32"/>
          <w:szCs w:val="32"/>
        </w:rPr>
        <w:t>pro podání</w:t>
      </w:r>
      <w:r w:rsidR="0045394D">
        <w:rPr>
          <w:rFonts w:ascii="Arial" w:hAnsi="Arial" w:cs="Arial"/>
          <w:b/>
          <w:sz w:val="32"/>
          <w:szCs w:val="32"/>
        </w:rPr>
        <w:t xml:space="preserve"> </w:t>
      </w:r>
      <w:r w:rsidRPr="00754005">
        <w:rPr>
          <w:rFonts w:ascii="Arial" w:hAnsi="Arial" w:cs="Arial"/>
          <w:b/>
          <w:sz w:val="32"/>
          <w:szCs w:val="32"/>
        </w:rPr>
        <w:t>žádosti</w:t>
      </w:r>
      <w:r w:rsidR="00BD700E">
        <w:rPr>
          <w:rFonts w:ascii="Arial" w:hAnsi="Arial" w:cs="Arial"/>
          <w:b/>
          <w:sz w:val="32"/>
          <w:szCs w:val="32"/>
        </w:rPr>
        <w:t xml:space="preserve"> na informační a </w:t>
      </w:r>
      <w:r w:rsidR="0045394D">
        <w:rPr>
          <w:rFonts w:ascii="Arial" w:hAnsi="Arial" w:cs="Arial"/>
          <w:b/>
          <w:sz w:val="32"/>
          <w:szCs w:val="32"/>
        </w:rPr>
        <w:t xml:space="preserve">vzdělávací kampaň </w:t>
      </w:r>
      <w:r w:rsidRPr="00754005">
        <w:rPr>
          <w:rFonts w:ascii="Arial" w:hAnsi="Arial" w:cs="Arial"/>
          <w:b/>
          <w:sz w:val="32"/>
          <w:szCs w:val="32"/>
        </w:rPr>
        <w:t>na ochranu měkkých cílů</w:t>
      </w:r>
      <w:r w:rsidR="0045394D">
        <w:rPr>
          <w:rFonts w:ascii="Arial" w:hAnsi="Arial" w:cs="Arial"/>
          <w:b/>
          <w:sz w:val="32"/>
          <w:szCs w:val="32"/>
        </w:rPr>
        <w:t xml:space="preserve"> pro</w:t>
      </w:r>
      <w:r w:rsidR="00754005">
        <w:rPr>
          <w:rFonts w:ascii="Arial" w:hAnsi="Arial" w:cs="Arial"/>
          <w:b/>
          <w:sz w:val="32"/>
          <w:szCs w:val="32"/>
        </w:rPr>
        <w:t xml:space="preserve"> rok 2018, </w:t>
      </w:r>
      <w:r w:rsidR="00754005" w:rsidRPr="00754005">
        <w:rPr>
          <w:rFonts w:ascii="Arial" w:hAnsi="Arial" w:cs="Arial"/>
          <w:b/>
          <w:sz w:val="32"/>
          <w:szCs w:val="32"/>
        </w:rPr>
        <w:t>včetně základního doporučení k neinvestičním žádostem</w:t>
      </w:r>
    </w:p>
    <w:p w:rsidR="00754005" w:rsidRDefault="00754005" w:rsidP="00754005">
      <w:pPr>
        <w:spacing w:before="120" w:after="120" w:line="240" w:lineRule="auto"/>
        <w:jc w:val="center"/>
        <w:rPr>
          <w:rFonts w:ascii="Arial" w:hAnsi="Arial" w:cs="Arial"/>
          <w:b/>
          <w:sz w:val="32"/>
          <w:szCs w:val="32"/>
        </w:rPr>
      </w:pPr>
    </w:p>
    <w:p w:rsidR="00BD700E" w:rsidRPr="00754005" w:rsidRDefault="00BD700E" w:rsidP="00754005">
      <w:pPr>
        <w:spacing w:before="120" w:after="120" w:line="240" w:lineRule="auto"/>
        <w:jc w:val="center"/>
        <w:rPr>
          <w:rFonts w:ascii="Arial" w:hAnsi="Arial" w:cs="Arial"/>
          <w:b/>
          <w:sz w:val="32"/>
          <w:szCs w:val="32"/>
        </w:rPr>
      </w:pPr>
    </w:p>
    <w:p w:rsidR="002F0C30" w:rsidRPr="00754005" w:rsidRDefault="00754005" w:rsidP="00754005">
      <w:pPr>
        <w:spacing w:after="0" w:line="240" w:lineRule="auto"/>
        <w:jc w:val="center"/>
        <w:rPr>
          <w:rFonts w:ascii="Arial" w:hAnsi="Arial" w:cs="Arial"/>
          <w:b/>
          <w:sz w:val="24"/>
          <w:szCs w:val="24"/>
        </w:rPr>
      </w:pPr>
      <w:r w:rsidRPr="00754005">
        <w:rPr>
          <w:rFonts w:ascii="Arial" w:hAnsi="Arial" w:cs="Arial"/>
          <w:b/>
          <w:sz w:val="24"/>
          <w:szCs w:val="24"/>
        </w:rPr>
        <w:t>I.</w:t>
      </w:r>
    </w:p>
    <w:p w:rsidR="00BF403F" w:rsidRDefault="00630FB3" w:rsidP="00754005">
      <w:pPr>
        <w:spacing w:after="0" w:line="240" w:lineRule="auto"/>
        <w:jc w:val="center"/>
        <w:rPr>
          <w:rFonts w:ascii="Arial" w:hAnsi="Arial" w:cs="Arial"/>
          <w:b/>
          <w:i/>
          <w:sz w:val="32"/>
          <w:szCs w:val="32"/>
        </w:rPr>
      </w:pPr>
      <w:r w:rsidRPr="002848A8">
        <w:rPr>
          <w:rFonts w:ascii="Arial" w:hAnsi="Arial" w:cs="Arial"/>
          <w:b/>
          <w:i/>
          <w:sz w:val="32"/>
          <w:szCs w:val="32"/>
        </w:rPr>
        <w:t>Strukturovaný popis projektu</w:t>
      </w:r>
    </w:p>
    <w:p w:rsidR="002F0C30" w:rsidRDefault="002F0C30" w:rsidP="00754005">
      <w:pPr>
        <w:spacing w:after="0" w:line="240" w:lineRule="auto"/>
        <w:rPr>
          <w:rFonts w:ascii="Arial" w:hAnsi="Arial" w:cs="Arial"/>
          <w:b/>
          <w:sz w:val="24"/>
          <w:szCs w:val="24"/>
        </w:rPr>
      </w:pPr>
    </w:p>
    <w:p w:rsidR="009B4EB7" w:rsidRDefault="009B4EB7" w:rsidP="00754005">
      <w:pPr>
        <w:spacing w:after="0" w:line="240" w:lineRule="auto"/>
        <w:rPr>
          <w:rFonts w:ascii="Arial" w:hAnsi="Arial" w:cs="Arial"/>
          <w:b/>
          <w:sz w:val="24"/>
          <w:szCs w:val="24"/>
        </w:rPr>
      </w:pPr>
    </w:p>
    <w:tbl>
      <w:tblPr>
        <w:tblStyle w:val="Mkatabulky"/>
        <w:tblW w:w="0" w:type="auto"/>
        <w:tblInd w:w="108" w:type="dxa"/>
        <w:tblLook w:val="04A0" w:firstRow="1" w:lastRow="0" w:firstColumn="1" w:lastColumn="0" w:noHBand="0" w:noVBand="1"/>
      </w:tblPr>
      <w:tblGrid>
        <w:gridCol w:w="9180"/>
      </w:tblGrid>
      <w:tr w:rsidR="00D43AD4" w:rsidRPr="00D43AD4" w:rsidTr="00D43AD4">
        <w:tc>
          <w:tcPr>
            <w:tcW w:w="9180" w:type="dxa"/>
            <w:shd w:val="clear" w:color="auto" w:fill="D9D9D9" w:themeFill="background1" w:themeFillShade="D9"/>
          </w:tcPr>
          <w:p w:rsidR="00D43AD4" w:rsidRPr="00CC37DE" w:rsidRDefault="00D43AD4" w:rsidP="00D43AD4">
            <w:pPr>
              <w:pStyle w:val="Odstavecseseznamem"/>
              <w:numPr>
                <w:ilvl w:val="0"/>
                <w:numId w:val="1"/>
              </w:numPr>
              <w:tabs>
                <w:tab w:val="left" w:pos="283"/>
              </w:tabs>
              <w:spacing w:before="120" w:after="120"/>
              <w:ind w:left="0" w:firstLine="0"/>
              <w:jc w:val="both"/>
              <w:rPr>
                <w:rFonts w:ascii="Arial" w:hAnsi="Arial" w:cs="Arial"/>
                <w:b/>
                <w:sz w:val="24"/>
                <w:szCs w:val="24"/>
              </w:rPr>
            </w:pPr>
            <w:r w:rsidRPr="00CC37DE">
              <w:rPr>
                <w:rFonts w:ascii="Arial" w:hAnsi="Arial" w:cs="Arial"/>
                <w:b/>
                <w:sz w:val="24"/>
                <w:szCs w:val="24"/>
              </w:rPr>
              <w:t xml:space="preserve">Cíle projektu </w:t>
            </w:r>
            <w:r w:rsidRPr="00CC37DE">
              <w:rPr>
                <w:rFonts w:ascii="Arial" w:hAnsi="Arial" w:cs="Arial"/>
                <w:sz w:val="24"/>
                <w:szCs w:val="24"/>
              </w:rPr>
              <w:t>(měřitelné i neměřitelné)</w:t>
            </w:r>
          </w:p>
        </w:tc>
      </w:tr>
      <w:tr w:rsidR="00D43AD4" w:rsidRPr="00D43AD4" w:rsidTr="00D43AD4">
        <w:tc>
          <w:tcPr>
            <w:tcW w:w="9180" w:type="dxa"/>
          </w:tcPr>
          <w:p w:rsidR="006F6B3C" w:rsidRDefault="00CC37DE" w:rsidP="005B71C9">
            <w:pPr>
              <w:spacing w:before="120" w:after="120"/>
              <w:jc w:val="both"/>
              <w:rPr>
                <w:rFonts w:ascii="Arial" w:hAnsi="Arial" w:cs="Arial"/>
                <w:sz w:val="24"/>
                <w:szCs w:val="24"/>
              </w:rPr>
            </w:pPr>
            <w:r w:rsidRPr="003261D8">
              <w:rPr>
                <w:rFonts w:ascii="Arial" w:hAnsi="Arial" w:cs="Arial"/>
                <w:sz w:val="24"/>
                <w:szCs w:val="24"/>
              </w:rPr>
              <w:t xml:space="preserve">Cílem projektu je pomocí informační </w:t>
            </w:r>
            <w:r w:rsidR="0045394D">
              <w:rPr>
                <w:rFonts w:ascii="Arial" w:hAnsi="Arial" w:cs="Arial"/>
                <w:sz w:val="24"/>
                <w:szCs w:val="24"/>
              </w:rPr>
              <w:t xml:space="preserve">a vzdělávací </w:t>
            </w:r>
            <w:r w:rsidRPr="003261D8">
              <w:rPr>
                <w:rFonts w:ascii="Arial" w:hAnsi="Arial" w:cs="Arial"/>
                <w:sz w:val="24"/>
                <w:szCs w:val="24"/>
              </w:rPr>
              <w:t>kampaně šířit povědomí o</w:t>
            </w:r>
            <w:r w:rsidR="00E25F2C">
              <w:rPr>
                <w:rFonts w:ascii="Arial" w:hAnsi="Arial" w:cs="Arial"/>
                <w:sz w:val="24"/>
                <w:szCs w:val="24"/>
              </w:rPr>
              <w:t> </w:t>
            </w:r>
            <w:r w:rsidRPr="003261D8">
              <w:rPr>
                <w:rFonts w:ascii="Arial" w:hAnsi="Arial" w:cs="Arial"/>
                <w:sz w:val="24"/>
                <w:szCs w:val="24"/>
              </w:rPr>
              <w:t>ochraně měkkých cílů</w:t>
            </w:r>
            <w:r w:rsidR="006F6B3C">
              <w:rPr>
                <w:rFonts w:ascii="Arial" w:hAnsi="Arial" w:cs="Arial"/>
                <w:sz w:val="24"/>
                <w:szCs w:val="24"/>
              </w:rPr>
              <w:t>,</w:t>
            </w:r>
            <w:r w:rsidRPr="003261D8">
              <w:rPr>
                <w:rFonts w:ascii="Arial" w:hAnsi="Arial" w:cs="Arial"/>
                <w:sz w:val="24"/>
                <w:szCs w:val="24"/>
              </w:rPr>
              <w:t xml:space="preserve"> její důležitosti a smyslu</w:t>
            </w:r>
            <w:r w:rsidR="00E853C9">
              <w:rPr>
                <w:rFonts w:ascii="Arial" w:hAnsi="Arial" w:cs="Arial"/>
                <w:sz w:val="24"/>
                <w:szCs w:val="24"/>
              </w:rPr>
              <w:t xml:space="preserve">. Současně představit nově připravovaný dotační program </w:t>
            </w:r>
            <w:r w:rsidR="006F6B3C">
              <w:rPr>
                <w:rFonts w:ascii="Arial" w:hAnsi="Arial" w:cs="Arial"/>
                <w:sz w:val="24"/>
                <w:szCs w:val="24"/>
              </w:rPr>
              <w:t xml:space="preserve">na </w:t>
            </w:r>
            <w:r w:rsidR="006F6B3C" w:rsidRPr="00851343">
              <w:rPr>
                <w:rFonts w:ascii="Arial" w:hAnsi="Arial" w:cs="Arial"/>
                <w:sz w:val="24"/>
                <w:szCs w:val="24"/>
              </w:rPr>
              <w:t>zvýšení ochrany veřejných prostranství a objektů (akcí) veřejné správy, škol a školských zařízení</w:t>
            </w:r>
            <w:r w:rsidR="006F6B3C">
              <w:rPr>
                <w:rFonts w:ascii="Arial" w:hAnsi="Arial" w:cs="Arial"/>
                <w:sz w:val="24"/>
                <w:szCs w:val="24"/>
              </w:rPr>
              <w:t xml:space="preserve"> od roku 2019.</w:t>
            </w:r>
          </w:p>
          <w:p w:rsidR="009B4EB7" w:rsidRPr="006F6B3C" w:rsidRDefault="00054C96" w:rsidP="00E25F2C">
            <w:pPr>
              <w:spacing w:after="120"/>
              <w:jc w:val="both"/>
              <w:rPr>
                <w:rFonts w:ascii="Arial" w:hAnsi="Arial" w:cs="Arial"/>
                <w:sz w:val="24"/>
                <w:szCs w:val="24"/>
              </w:rPr>
            </w:pPr>
            <w:r>
              <w:rPr>
                <w:rFonts w:ascii="Arial" w:hAnsi="Arial" w:cs="Arial"/>
                <w:sz w:val="24"/>
                <w:szCs w:val="24"/>
              </w:rPr>
              <w:t>Tento projekt je</w:t>
            </w:r>
            <w:r w:rsidR="006F6B3C">
              <w:rPr>
                <w:rFonts w:ascii="Arial" w:hAnsi="Arial" w:cs="Arial"/>
                <w:sz w:val="24"/>
                <w:szCs w:val="24"/>
              </w:rPr>
              <w:t xml:space="preserve"> určen</w:t>
            </w:r>
            <w:r w:rsidR="00F5586B">
              <w:rPr>
                <w:rFonts w:ascii="Arial" w:hAnsi="Arial" w:cs="Arial"/>
                <w:sz w:val="24"/>
                <w:szCs w:val="24"/>
              </w:rPr>
              <w:t xml:space="preserve"> v rámci příslušného kraje </w:t>
            </w:r>
            <w:r w:rsidR="00C93636">
              <w:rPr>
                <w:rFonts w:ascii="Arial" w:hAnsi="Arial" w:cs="Arial"/>
                <w:sz w:val="24"/>
                <w:szCs w:val="24"/>
              </w:rPr>
              <w:t xml:space="preserve">pro zástupce </w:t>
            </w:r>
            <w:r w:rsidR="006F6B3C">
              <w:rPr>
                <w:rFonts w:ascii="Arial" w:hAnsi="Arial" w:cs="Arial"/>
                <w:sz w:val="24"/>
                <w:szCs w:val="24"/>
              </w:rPr>
              <w:t>„měk</w:t>
            </w:r>
            <w:r w:rsidR="00F5586B">
              <w:rPr>
                <w:rFonts w:ascii="Arial" w:hAnsi="Arial" w:cs="Arial"/>
                <w:sz w:val="24"/>
                <w:szCs w:val="24"/>
              </w:rPr>
              <w:t>kých cílů“</w:t>
            </w:r>
            <w:r w:rsidR="00C93636">
              <w:rPr>
                <w:rFonts w:ascii="Arial" w:hAnsi="Arial" w:cs="Arial"/>
                <w:sz w:val="24"/>
                <w:szCs w:val="24"/>
              </w:rPr>
              <w:t xml:space="preserve"> (majitele, provozovatele, organizátory)</w:t>
            </w:r>
            <w:r w:rsidR="00F5586B">
              <w:rPr>
                <w:rFonts w:ascii="Arial" w:hAnsi="Arial" w:cs="Arial"/>
                <w:sz w:val="24"/>
                <w:szCs w:val="24"/>
              </w:rPr>
              <w:t>, P</w:t>
            </w:r>
            <w:r w:rsidR="00E032ED">
              <w:rPr>
                <w:rFonts w:ascii="Arial" w:hAnsi="Arial" w:cs="Arial"/>
                <w:sz w:val="24"/>
                <w:szCs w:val="24"/>
              </w:rPr>
              <w:t xml:space="preserve">olicie </w:t>
            </w:r>
            <w:r w:rsidR="00F5586B">
              <w:rPr>
                <w:rFonts w:ascii="Arial" w:hAnsi="Arial" w:cs="Arial"/>
                <w:sz w:val="24"/>
                <w:szCs w:val="24"/>
              </w:rPr>
              <w:t xml:space="preserve">ČR, </w:t>
            </w:r>
            <w:r w:rsidR="00E032ED">
              <w:rPr>
                <w:rFonts w:ascii="Arial" w:hAnsi="Arial" w:cs="Arial"/>
                <w:sz w:val="24"/>
                <w:szCs w:val="24"/>
              </w:rPr>
              <w:t>o</w:t>
            </w:r>
            <w:r w:rsidR="00F5586B">
              <w:rPr>
                <w:rFonts w:ascii="Arial" w:hAnsi="Arial" w:cs="Arial"/>
                <w:sz w:val="24"/>
                <w:szCs w:val="24"/>
              </w:rPr>
              <w:t>becní polici</w:t>
            </w:r>
            <w:r w:rsidR="00E032ED">
              <w:rPr>
                <w:rFonts w:ascii="Arial" w:hAnsi="Arial" w:cs="Arial"/>
                <w:sz w:val="24"/>
                <w:szCs w:val="24"/>
              </w:rPr>
              <w:t xml:space="preserve">e, </w:t>
            </w:r>
            <w:r w:rsidR="007176AB">
              <w:rPr>
                <w:rFonts w:ascii="Arial" w:hAnsi="Arial" w:cs="Arial"/>
                <w:sz w:val="24"/>
                <w:szCs w:val="24"/>
              </w:rPr>
              <w:t>obce,</w:t>
            </w:r>
            <w:r w:rsidR="006F6B3C">
              <w:rPr>
                <w:rFonts w:ascii="Arial" w:hAnsi="Arial" w:cs="Arial"/>
                <w:sz w:val="24"/>
                <w:szCs w:val="24"/>
              </w:rPr>
              <w:t xml:space="preserve"> </w:t>
            </w:r>
            <w:r w:rsidR="00E032ED">
              <w:rPr>
                <w:rFonts w:ascii="Arial" w:hAnsi="Arial" w:cs="Arial"/>
                <w:sz w:val="24"/>
                <w:szCs w:val="24"/>
              </w:rPr>
              <w:t>kraje a</w:t>
            </w:r>
            <w:r w:rsidR="00E25F2C">
              <w:rPr>
                <w:rFonts w:ascii="Arial" w:hAnsi="Arial" w:cs="Arial"/>
                <w:sz w:val="24"/>
                <w:szCs w:val="24"/>
              </w:rPr>
              <w:t> </w:t>
            </w:r>
            <w:r w:rsidR="00E032ED">
              <w:rPr>
                <w:rFonts w:ascii="Arial" w:hAnsi="Arial" w:cs="Arial"/>
                <w:sz w:val="24"/>
                <w:szCs w:val="24"/>
              </w:rPr>
              <w:t xml:space="preserve">zástupce </w:t>
            </w:r>
            <w:r w:rsidR="006F6B3C">
              <w:rPr>
                <w:rFonts w:ascii="Arial" w:hAnsi="Arial" w:cs="Arial"/>
                <w:sz w:val="24"/>
                <w:szCs w:val="24"/>
              </w:rPr>
              <w:t>IZS</w:t>
            </w:r>
            <w:r w:rsidR="00F5586B">
              <w:rPr>
                <w:rFonts w:ascii="Arial" w:hAnsi="Arial" w:cs="Arial"/>
                <w:sz w:val="24"/>
                <w:szCs w:val="24"/>
              </w:rPr>
              <w:t>.</w:t>
            </w:r>
            <w:r w:rsidR="006F6B3C">
              <w:rPr>
                <w:rFonts w:ascii="Arial" w:hAnsi="Arial" w:cs="Arial"/>
                <w:sz w:val="24"/>
                <w:szCs w:val="24"/>
              </w:rPr>
              <w:t xml:space="preserve"> </w:t>
            </w:r>
            <w:r w:rsidR="00F5586B">
              <w:rPr>
                <w:rFonts w:ascii="Arial" w:hAnsi="Arial" w:cs="Arial"/>
                <w:sz w:val="24"/>
                <w:szCs w:val="24"/>
              </w:rPr>
              <w:t xml:space="preserve"> </w:t>
            </w:r>
            <w:r w:rsidR="00CC37DE" w:rsidRPr="00CC37DE">
              <w:rPr>
                <w:rFonts w:ascii="Arial" w:hAnsi="Arial" w:cs="Arial"/>
                <w:sz w:val="24"/>
                <w:szCs w:val="24"/>
              </w:rPr>
              <w:t xml:space="preserve"> </w:t>
            </w: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283"/>
              </w:tabs>
              <w:spacing w:before="120" w:after="120"/>
              <w:ind w:left="0" w:firstLine="0"/>
              <w:jc w:val="both"/>
              <w:rPr>
                <w:rFonts w:ascii="Arial" w:hAnsi="Arial" w:cs="Arial"/>
                <w:sz w:val="24"/>
                <w:szCs w:val="24"/>
              </w:rPr>
            </w:pPr>
            <w:r w:rsidRPr="00D43AD4">
              <w:rPr>
                <w:rFonts w:ascii="Arial" w:hAnsi="Arial" w:cs="Arial"/>
                <w:b/>
                <w:sz w:val="24"/>
                <w:szCs w:val="24"/>
              </w:rPr>
              <w:t xml:space="preserve">Popis stávající situace </w:t>
            </w:r>
            <w:r w:rsidRPr="00D43AD4">
              <w:rPr>
                <w:rFonts w:ascii="Arial" w:hAnsi="Arial" w:cs="Arial"/>
                <w:sz w:val="24"/>
                <w:szCs w:val="24"/>
              </w:rPr>
              <w:t>(tj. ve městě, v obci; v případě projektu kraje v kraji) a bezpečnostní problém, na který projekt reaguje</w:t>
            </w:r>
          </w:p>
        </w:tc>
      </w:tr>
      <w:tr w:rsidR="00D43AD4" w:rsidRPr="00D43AD4" w:rsidTr="00D43AD4">
        <w:tc>
          <w:tcPr>
            <w:tcW w:w="9180" w:type="dxa"/>
          </w:tcPr>
          <w:p w:rsidR="00C93636" w:rsidRDefault="009976A7" w:rsidP="005B71C9">
            <w:pPr>
              <w:autoSpaceDE w:val="0"/>
              <w:autoSpaceDN w:val="0"/>
              <w:adjustRightInd w:val="0"/>
              <w:spacing w:before="120"/>
              <w:jc w:val="both"/>
              <w:rPr>
                <w:rFonts w:ascii="Arial" w:hAnsi="Arial" w:cs="Arial"/>
                <w:sz w:val="24"/>
                <w:szCs w:val="24"/>
              </w:rPr>
            </w:pPr>
            <w:r w:rsidRPr="00851343">
              <w:rPr>
                <w:rFonts w:ascii="Arial" w:hAnsi="Arial" w:cs="Arial"/>
                <w:sz w:val="24"/>
                <w:szCs w:val="24"/>
              </w:rPr>
              <w:t xml:space="preserve">Projekt </w:t>
            </w:r>
            <w:r w:rsidR="00C93636">
              <w:rPr>
                <w:rFonts w:ascii="Arial" w:hAnsi="Arial" w:cs="Arial"/>
                <w:sz w:val="24"/>
                <w:szCs w:val="24"/>
              </w:rPr>
              <w:t xml:space="preserve">„informační a vzdělávací kampaň k ochraně měkkých cílů“ </w:t>
            </w:r>
            <w:r w:rsidRPr="00851343">
              <w:rPr>
                <w:rFonts w:ascii="Arial" w:hAnsi="Arial" w:cs="Arial"/>
                <w:sz w:val="24"/>
                <w:szCs w:val="24"/>
              </w:rPr>
              <w:t>předchází novému dotačnímu programu zaměřenému na zvýšení ochrany veřejných prostranství a objektů (akcí) veřejné správy, škol a školských zařízení, který bude spuštěn k  31.</w:t>
            </w:r>
            <w:r w:rsidR="003516FB">
              <w:rPr>
                <w:rFonts w:ascii="Arial" w:hAnsi="Arial" w:cs="Arial"/>
                <w:sz w:val="24"/>
                <w:szCs w:val="24"/>
              </w:rPr>
              <w:t xml:space="preserve"> </w:t>
            </w:r>
            <w:r w:rsidR="00C93636">
              <w:rPr>
                <w:rFonts w:ascii="Arial" w:hAnsi="Arial" w:cs="Arial"/>
                <w:sz w:val="24"/>
                <w:szCs w:val="24"/>
              </w:rPr>
              <w:t>b</w:t>
            </w:r>
            <w:r w:rsidR="00DC3F48">
              <w:rPr>
                <w:rFonts w:ascii="Arial" w:hAnsi="Arial" w:cs="Arial"/>
                <w:sz w:val="24"/>
                <w:szCs w:val="24"/>
              </w:rPr>
              <w:t>řeznu</w:t>
            </w:r>
            <w:r w:rsidR="00C93636">
              <w:rPr>
                <w:rFonts w:ascii="Arial" w:hAnsi="Arial" w:cs="Arial"/>
                <w:sz w:val="24"/>
                <w:szCs w:val="24"/>
              </w:rPr>
              <w:t xml:space="preserve"> </w:t>
            </w:r>
            <w:r w:rsidRPr="00851343">
              <w:rPr>
                <w:rFonts w:ascii="Arial" w:hAnsi="Arial" w:cs="Arial"/>
                <w:sz w:val="24"/>
                <w:szCs w:val="24"/>
              </w:rPr>
              <w:t>2018 na základě usnesení vlády č. 527 ze dne 24. července 2017.</w:t>
            </w:r>
            <w:r w:rsidR="0078289D">
              <w:rPr>
                <w:rFonts w:ascii="Arial" w:hAnsi="Arial" w:cs="Arial"/>
                <w:sz w:val="24"/>
                <w:szCs w:val="24"/>
              </w:rPr>
              <w:t xml:space="preserve"> </w:t>
            </w:r>
          </w:p>
          <w:p w:rsidR="00C93636" w:rsidRDefault="00C93636" w:rsidP="008875F3">
            <w:pPr>
              <w:autoSpaceDE w:val="0"/>
              <w:autoSpaceDN w:val="0"/>
              <w:adjustRightInd w:val="0"/>
              <w:jc w:val="both"/>
              <w:rPr>
                <w:rFonts w:ascii="Arial" w:hAnsi="Arial" w:cs="Arial"/>
                <w:sz w:val="24"/>
                <w:szCs w:val="24"/>
              </w:rPr>
            </w:pPr>
          </w:p>
          <w:p w:rsidR="00D43AD4" w:rsidRPr="00C93636" w:rsidRDefault="00C93636" w:rsidP="008875F3">
            <w:pPr>
              <w:autoSpaceDE w:val="0"/>
              <w:autoSpaceDN w:val="0"/>
              <w:adjustRightInd w:val="0"/>
              <w:jc w:val="both"/>
              <w:rPr>
                <w:rFonts w:ascii="Arial" w:hAnsi="Arial" w:cs="Arial"/>
                <w:b/>
                <w:i/>
                <w:sz w:val="24"/>
                <w:szCs w:val="24"/>
              </w:rPr>
            </w:pPr>
            <w:r w:rsidRPr="00C93636">
              <w:rPr>
                <w:rFonts w:ascii="Arial" w:hAnsi="Arial" w:cs="Arial"/>
                <w:b/>
                <w:i/>
                <w:sz w:val="24"/>
                <w:szCs w:val="24"/>
              </w:rPr>
              <w:t>Popsat současný stav aktivit v dané oblasti „měkkých cílů“</w:t>
            </w:r>
            <w:r>
              <w:rPr>
                <w:rFonts w:ascii="Arial" w:hAnsi="Arial" w:cs="Arial"/>
                <w:b/>
                <w:i/>
                <w:sz w:val="24"/>
                <w:szCs w:val="24"/>
              </w:rPr>
              <w:t>.</w:t>
            </w:r>
            <w:r w:rsidRPr="00C93636">
              <w:rPr>
                <w:rFonts w:ascii="Arial" w:hAnsi="Arial" w:cs="Arial"/>
                <w:b/>
                <w:i/>
                <w:sz w:val="24"/>
                <w:szCs w:val="24"/>
              </w:rPr>
              <w:t xml:space="preserve"> </w:t>
            </w:r>
          </w:p>
          <w:p w:rsidR="009B4EB7" w:rsidRPr="00F5586B" w:rsidRDefault="009B4EB7" w:rsidP="00C93636">
            <w:pPr>
              <w:autoSpaceDE w:val="0"/>
              <w:autoSpaceDN w:val="0"/>
              <w:adjustRightInd w:val="0"/>
              <w:jc w:val="both"/>
              <w:rPr>
                <w:rFonts w:ascii="Arial" w:hAnsi="Arial" w:cs="Arial"/>
                <w:sz w:val="24"/>
                <w:szCs w:val="24"/>
              </w:rPr>
            </w:pP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283"/>
              </w:tabs>
              <w:spacing w:before="120" w:after="120"/>
              <w:ind w:left="0" w:firstLine="0"/>
              <w:jc w:val="both"/>
              <w:rPr>
                <w:rFonts w:ascii="Arial" w:hAnsi="Arial" w:cs="Arial"/>
                <w:b/>
                <w:sz w:val="24"/>
                <w:szCs w:val="24"/>
              </w:rPr>
            </w:pPr>
            <w:r w:rsidRPr="00D43AD4">
              <w:rPr>
                <w:rFonts w:ascii="Arial" w:hAnsi="Arial" w:cs="Arial"/>
                <w:b/>
                <w:sz w:val="24"/>
                <w:szCs w:val="24"/>
              </w:rPr>
              <w:t xml:space="preserve">Popis projektu, aktivit a předpokládaných výstupů </w:t>
            </w:r>
            <w:r w:rsidRPr="00D43AD4">
              <w:rPr>
                <w:rFonts w:ascii="Arial" w:hAnsi="Arial" w:cs="Arial"/>
                <w:sz w:val="24"/>
                <w:szCs w:val="24"/>
              </w:rPr>
              <w:t>vč. toho, jak konkrétně dopadají na bezpečnostní problém/situaci uvedenou v bodě 2</w:t>
            </w:r>
          </w:p>
        </w:tc>
      </w:tr>
      <w:tr w:rsidR="00D43AD4" w:rsidRPr="00D43AD4" w:rsidTr="00D43AD4">
        <w:tc>
          <w:tcPr>
            <w:tcW w:w="9180" w:type="dxa"/>
          </w:tcPr>
          <w:p w:rsidR="00A64E4B" w:rsidRPr="005B71C9" w:rsidRDefault="00333DE6" w:rsidP="005B71C9">
            <w:pPr>
              <w:spacing w:before="120" w:after="120"/>
              <w:jc w:val="both"/>
              <w:rPr>
                <w:rFonts w:ascii="Arial" w:hAnsi="Arial" w:cs="Arial"/>
                <w:sz w:val="24"/>
                <w:szCs w:val="24"/>
              </w:rPr>
            </w:pPr>
            <w:r w:rsidRPr="00333DE6">
              <w:rPr>
                <w:rFonts w:ascii="Arial" w:hAnsi="Arial" w:cs="Arial"/>
                <w:sz w:val="24"/>
                <w:szCs w:val="24"/>
              </w:rPr>
              <w:t xml:space="preserve">Pomocí informační </w:t>
            </w:r>
            <w:r w:rsidR="009B4EB7">
              <w:rPr>
                <w:rFonts w:ascii="Arial" w:hAnsi="Arial" w:cs="Arial"/>
                <w:sz w:val="24"/>
                <w:szCs w:val="24"/>
              </w:rPr>
              <w:t xml:space="preserve">a vzdělávací </w:t>
            </w:r>
            <w:r w:rsidRPr="00333DE6">
              <w:rPr>
                <w:rFonts w:ascii="Arial" w:hAnsi="Arial" w:cs="Arial"/>
                <w:sz w:val="24"/>
                <w:szCs w:val="24"/>
              </w:rPr>
              <w:t>kampaně šířit povědomí o ochraně měkkých cílů a</w:t>
            </w:r>
            <w:r w:rsidR="00E25F2C">
              <w:rPr>
                <w:rFonts w:ascii="Arial" w:hAnsi="Arial" w:cs="Arial"/>
                <w:sz w:val="24"/>
                <w:szCs w:val="24"/>
              </w:rPr>
              <w:t> </w:t>
            </w:r>
            <w:r w:rsidRPr="00333DE6">
              <w:rPr>
                <w:rFonts w:ascii="Arial" w:hAnsi="Arial" w:cs="Arial"/>
                <w:sz w:val="24"/>
                <w:szCs w:val="24"/>
              </w:rPr>
              <w:t>její důležitosti a smyslu a také seznamovat měkké cíle s tím, n</w:t>
            </w:r>
            <w:r w:rsidR="001D05B0">
              <w:rPr>
                <w:rFonts w:ascii="Arial" w:hAnsi="Arial" w:cs="Arial"/>
                <w:sz w:val="24"/>
                <w:szCs w:val="24"/>
              </w:rPr>
              <w:t xml:space="preserve">a co všechno se dá </w:t>
            </w:r>
            <w:r w:rsidRPr="00333DE6">
              <w:rPr>
                <w:rFonts w:ascii="Arial" w:hAnsi="Arial" w:cs="Arial"/>
                <w:sz w:val="24"/>
                <w:szCs w:val="24"/>
              </w:rPr>
              <w:t>dotace použít (tedy seznámení se zásadami dotačního programu, které stanoví MV).</w:t>
            </w:r>
          </w:p>
          <w:p w:rsidR="005B71C9" w:rsidRDefault="005B71C9" w:rsidP="00333DE6">
            <w:pPr>
              <w:spacing w:after="120"/>
              <w:jc w:val="both"/>
              <w:rPr>
                <w:rFonts w:ascii="Arial" w:hAnsi="Arial" w:cs="Arial"/>
                <w:i/>
                <w:sz w:val="24"/>
                <w:szCs w:val="24"/>
              </w:rPr>
            </w:pPr>
          </w:p>
          <w:p w:rsidR="005B71C9" w:rsidRDefault="005B71C9" w:rsidP="00333DE6">
            <w:pPr>
              <w:spacing w:after="120"/>
              <w:jc w:val="both"/>
              <w:rPr>
                <w:rFonts w:ascii="Arial" w:hAnsi="Arial" w:cs="Arial"/>
                <w:i/>
                <w:sz w:val="24"/>
                <w:szCs w:val="24"/>
              </w:rPr>
            </w:pPr>
          </w:p>
          <w:p w:rsidR="0058011E" w:rsidRDefault="0058011E" w:rsidP="00333DE6">
            <w:pPr>
              <w:spacing w:after="120"/>
              <w:jc w:val="both"/>
              <w:rPr>
                <w:rFonts w:ascii="Arial" w:hAnsi="Arial" w:cs="Arial"/>
                <w:i/>
                <w:sz w:val="24"/>
                <w:szCs w:val="24"/>
              </w:rPr>
            </w:pPr>
          </w:p>
          <w:p w:rsidR="009B4EB7" w:rsidRPr="007624E2" w:rsidRDefault="005B71C9" w:rsidP="00333DE6">
            <w:pPr>
              <w:spacing w:after="120"/>
              <w:jc w:val="both"/>
              <w:rPr>
                <w:rFonts w:ascii="Arial" w:hAnsi="Arial" w:cs="Arial"/>
                <w:sz w:val="24"/>
                <w:szCs w:val="24"/>
              </w:rPr>
            </w:pPr>
            <w:r w:rsidRPr="007624E2">
              <w:rPr>
                <w:rFonts w:ascii="Arial" w:hAnsi="Arial" w:cs="Arial"/>
                <w:sz w:val="24"/>
                <w:szCs w:val="24"/>
              </w:rPr>
              <w:lastRenderedPageBreak/>
              <w:t>Doporučený o</w:t>
            </w:r>
            <w:r w:rsidR="005948C6" w:rsidRPr="007624E2">
              <w:rPr>
                <w:rFonts w:ascii="Arial" w:hAnsi="Arial" w:cs="Arial"/>
                <w:sz w:val="24"/>
                <w:szCs w:val="24"/>
              </w:rPr>
              <w:t>bsah osnovy</w:t>
            </w:r>
            <w:r w:rsidR="009B4EB7" w:rsidRPr="007624E2">
              <w:rPr>
                <w:rFonts w:ascii="Arial" w:hAnsi="Arial" w:cs="Arial"/>
                <w:sz w:val="24"/>
                <w:szCs w:val="24"/>
              </w:rPr>
              <w:t xml:space="preserve"> </w:t>
            </w:r>
            <w:r w:rsidR="005948C6" w:rsidRPr="007624E2">
              <w:rPr>
                <w:rFonts w:ascii="Arial" w:hAnsi="Arial" w:cs="Arial"/>
                <w:sz w:val="24"/>
                <w:szCs w:val="24"/>
              </w:rPr>
              <w:t>infomačního a vzdělávacího školení:</w:t>
            </w:r>
          </w:p>
          <w:p w:rsidR="005948C6" w:rsidRPr="007624E2" w:rsidRDefault="005948C6" w:rsidP="005948C6">
            <w:pPr>
              <w:pStyle w:val="Odstavecseseznamem"/>
              <w:numPr>
                <w:ilvl w:val="0"/>
                <w:numId w:val="6"/>
              </w:numPr>
              <w:spacing w:after="120"/>
              <w:jc w:val="both"/>
              <w:rPr>
                <w:rFonts w:ascii="Arial" w:hAnsi="Arial" w:cs="Arial"/>
                <w:sz w:val="24"/>
                <w:szCs w:val="24"/>
              </w:rPr>
            </w:pPr>
            <w:r w:rsidRPr="007624E2">
              <w:rPr>
                <w:rFonts w:ascii="Arial" w:hAnsi="Arial" w:cs="Arial"/>
                <w:sz w:val="24"/>
                <w:szCs w:val="24"/>
              </w:rPr>
              <w:t>pojem „měkký cíl“, specifikace, příklady, odkazy na již vydané metodiky v dané oblasti</w:t>
            </w:r>
            <w:r w:rsidR="009246C4" w:rsidRPr="007624E2">
              <w:rPr>
                <w:rFonts w:ascii="Arial" w:hAnsi="Arial" w:cs="Arial"/>
                <w:sz w:val="24"/>
                <w:szCs w:val="24"/>
              </w:rPr>
              <w:t xml:space="preserve"> MV</w:t>
            </w:r>
            <w:r w:rsidR="00C93636" w:rsidRPr="007624E2">
              <w:rPr>
                <w:rFonts w:ascii="Arial" w:hAnsi="Arial" w:cs="Arial"/>
                <w:sz w:val="24"/>
                <w:szCs w:val="24"/>
              </w:rPr>
              <w:t>,</w:t>
            </w:r>
          </w:p>
          <w:p w:rsidR="005948C6" w:rsidRPr="007624E2" w:rsidRDefault="005948C6" w:rsidP="005948C6">
            <w:pPr>
              <w:pStyle w:val="Odstavecseseznamem"/>
              <w:numPr>
                <w:ilvl w:val="0"/>
                <w:numId w:val="6"/>
              </w:numPr>
              <w:spacing w:after="120"/>
              <w:jc w:val="both"/>
              <w:rPr>
                <w:rFonts w:ascii="Arial" w:hAnsi="Arial" w:cs="Arial"/>
                <w:sz w:val="24"/>
                <w:szCs w:val="24"/>
              </w:rPr>
            </w:pPr>
            <w:r w:rsidRPr="007624E2">
              <w:rPr>
                <w:rFonts w:ascii="Arial" w:hAnsi="Arial" w:cs="Arial"/>
                <w:sz w:val="24"/>
                <w:szCs w:val="24"/>
              </w:rPr>
              <w:t xml:space="preserve">seznámení </w:t>
            </w:r>
            <w:r w:rsidR="00C93636" w:rsidRPr="007624E2">
              <w:rPr>
                <w:rFonts w:ascii="Arial" w:hAnsi="Arial" w:cs="Arial"/>
                <w:sz w:val="24"/>
                <w:szCs w:val="24"/>
              </w:rPr>
              <w:t>s příklady útoků na měkké cíle z minulosti a vyvození závěrů a</w:t>
            </w:r>
            <w:r w:rsidR="00E25F2C">
              <w:rPr>
                <w:rFonts w:ascii="Arial" w:hAnsi="Arial" w:cs="Arial"/>
                <w:sz w:val="24"/>
                <w:szCs w:val="24"/>
              </w:rPr>
              <w:t> </w:t>
            </w:r>
            <w:r w:rsidR="00C93636" w:rsidRPr="007624E2">
              <w:rPr>
                <w:rFonts w:ascii="Arial" w:hAnsi="Arial" w:cs="Arial"/>
                <w:sz w:val="24"/>
                <w:szCs w:val="24"/>
              </w:rPr>
              <w:t>poučení pro konkrétní měkké cíle</w:t>
            </w:r>
            <w:r w:rsidR="007176AB" w:rsidRPr="007624E2">
              <w:rPr>
                <w:rFonts w:ascii="Arial" w:hAnsi="Arial" w:cs="Arial"/>
                <w:sz w:val="24"/>
                <w:szCs w:val="24"/>
              </w:rPr>
              <w:t xml:space="preserve"> s využitím video ukázek</w:t>
            </w:r>
            <w:r w:rsidR="00C93636" w:rsidRPr="007624E2">
              <w:rPr>
                <w:rFonts w:ascii="Arial" w:hAnsi="Arial" w:cs="Arial"/>
                <w:sz w:val="24"/>
                <w:szCs w:val="24"/>
              </w:rPr>
              <w:t>,</w:t>
            </w:r>
            <w:r w:rsidRPr="007624E2">
              <w:rPr>
                <w:rFonts w:ascii="Arial" w:hAnsi="Arial" w:cs="Arial"/>
                <w:sz w:val="24"/>
                <w:szCs w:val="24"/>
              </w:rPr>
              <w:t xml:space="preserve"> </w:t>
            </w:r>
          </w:p>
          <w:p w:rsidR="001D05B0" w:rsidRPr="007624E2" w:rsidRDefault="001D05B0" w:rsidP="005948C6">
            <w:pPr>
              <w:pStyle w:val="Odstavecseseznamem"/>
              <w:numPr>
                <w:ilvl w:val="0"/>
                <w:numId w:val="6"/>
              </w:numPr>
              <w:spacing w:after="120"/>
              <w:jc w:val="both"/>
              <w:rPr>
                <w:rFonts w:ascii="Arial" w:hAnsi="Arial" w:cs="Arial"/>
                <w:sz w:val="24"/>
                <w:szCs w:val="24"/>
              </w:rPr>
            </w:pPr>
            <w:r w:rsidRPr="007624E2">
              <w:rPr>
                <w:rFonts w:ascii="Arial" w:hAnsi="Arial" w:cs="Arial"/>
                <w:sz w:val="24"/>
                <w:szCs w:val="24"/>
              </w:rPr>
              <w:t xml:space="preserve">ochrana měkkých cílů z pohledu </w:t>
            </w:r>
            <w:r w:rsidR="00E03710" w:rsidRPr="007624E2">
              <w:rPr>
                <w:rFonts w:ascii="Arial" w:hAnsi="Arial" w:cs="Arial"/>
                <w:sz w:val="24"/>
                <w:szCs w:val="24"/>
              </w:rPr>
              <w:t>bezpečnostních složek</w:t>
            </w:r>
            <w:r w:rsidR="007176AB" w:rsidRPr="007624E2">
              <w:rPr>
                <w:rFonts w:ascii="Arial" w:hAnsi="Arial" w:cs="Arial"/>
                <w:sz w:val="24"/>
                <w:szCs w:val="24"/>
              </w:rPr>
              <w:t>,</w:t>
            </w:r>
          </w:p>
          <w:p w:rsidR="001D05B0" w:rsidRPr="007624E2" w:rsidRDefault="005948C6" w:rsidP="001D05B0">
            <w:pPr>
              <w:pStyle w:val="Odstavecseseznamem"/>
              <w:numPr>
                <w:ilvl w:val="0"/>
                <w:numId w:val="6"/>
              </w:numPr>
              <w:spacing w:after="120"/>
              <w:jc w:val="both"/>
              <w:rPr>
                <w:rFonts w:ascii="Arial" w:hAnsi="Arial" w:cs="Arial"/>
                <w:sz w:val="24"/>
                <w:szCs w:val="24"/>
              </w:rPr>
            </w:pPr>
            <w:r w:rsidRPr="007624E2">
              <w:rPr>
                <w:rFonts w:ascii="Arial" w:hAnsi="Arial" w:cs="Arial"/>
                <w:sz w:val="24"/>
                <w:szCs w:val="24"/>
              </w:rPr>
              <w:t>možnosti ochrany měkkých cílů s využitím neinvestičních</w:t>
            </w:r>
            <w:r w:rsidR="009246C4" w:rsidRPr="007624E2">
              <w:rPr>
                <w:rFonts w:ascii="Arial" w:hAnsi="Arial" w:cs="Arial"/>
                <w:sz w:val="24"/>
                <w:szCs w:val="24"/>
              </w:rPr>
              <w:t xml:space="preserve"> a </w:t>
            </w:r>
            <w:r w:rsidR="003C31EC" w:rsidRPr="007624E2">
              <w:rPr>
                <w:rFonts w:ascii="Arial" w:hAnsi="Arial" w:cs="Arial"/>
                <w:sz w:val="24"/>
                <w:szCs w:val="24"/>
              </w:rPr>
              <w:t>investičních prostředků</w:t>
            </w:r>
            <w:r w:rsidR="009246C4" w:rsidRPr="007624E2">
              <w:rPr>
                <w:rFonts w:ascii="Arial" w:hAnsi="Arial" w:cs="Arial"/>
                <w:sz w:val="24"/>
                <w:szCs w:val="24"/>
              </w:rPr>
              <w:t>, (</w:t>
            </w:r>
            <w:r w:rsidRPr="007624E2">
              <w:rPr>
                <w:rFonts w:ascii="Arial" w:hAnsi="Arial" w:cs="Arial"/>
                <w:sz w:val="24"/>
                <w:szCs w:val="24"/>
              </w:rPr>
              <w:t xml:space="preserve">lidé </w:t>
            </w:r>
            <w:r w:rsidR="003516FB" w:rsidRPr="007624E2">
              <w:rPr>
                <w:rFonts w:ascii="Arial" w:hAnsi="Arial" w:cs="Arial"/>
                <w:sz w:val="24"/>
                <w:szCs w:val="24"/>
              </w:rPr>
              <w:t>chrání lidi, systém USB - (uteč</w:t>
            </w:r>
            <w:r w:rsidRPr="007624E2">
              <w:rPr>
                <w:rFonts w:ascii="Arial" w:hAnsi="Arial" w:cs="Arial"/>
                <w:sz w:val="24"/>
                <w:szCs w:val="24"/>
              </w:rPr>
              <w:t>, schovej se, bojuj</w:t>
            </w:r>
            <w:r w:rsidR="003516FB" w:rsidRPr="007624E2">
              <w:rPr>
                <w:rFonts w:ascii="Arial" w:hAnsi="Arial" w:cs="Arial"/>
                <w:sz w:val="24"/>
                <w:szCs w:val="24"/>
              </w:rPr>
              <w:t>)</w:t>
            </w:r>
            <w:r w:rsidRPr="007624E2">
              <w:rPr>
                <w:rFonts w:ascii="Arial" w:hAnsi="Arial" w:cs="Arial"/>
                <w:sz w:val="24"/>
                <w:szCs w:val="24"/>
              </w:rPr>
              <w:t>, technické prostředky</w:t>
            </w:r>
            <w:r w:rsidR="009246C4" w:rsidRPr="007624E2">
              <w:rPr>
                <w:rFonts w:ascii="Arial" w:hAnsi="Arial" w:cs="Arial"/>
                <w:sz w:val="24"/>
                <w:szCs w:val="24"/>
              </w:rPr>
              <w:t xml:space="preserve"> zabezpečení…)</w:t>
            </w:r>
            <w:r w:rsidR="007176AB" w:rsidRPr="007624E2">
              <w:rPr>
                <w:rFonts w:ascii="Arial" w:hAnsi="Arial" w:cs="Arial"/>
                <w:sz w:val="24"/>
                <w:szCs w:val="24"/>
              </w:rPr>
              <w:t>,</w:t>
            </w:r>
          </w:p>
          <w:p w:rsidR="005948C6" w:rsidRPr="007624E2" w:rsidRDefault="005948C6" w:rsidP="003516FB">
            <w:pPr>
              <w:pStyle w:val="Odstavecseseznamem"/>
              <w:numPr>
                <w:ilvl w:val="0"/>
                <w:numId w:val="6"/>
              </w:numPr>
              <w:spacing w:after="120"/>
              <w:jc w:val="both"/>
              <w:rPr>
                <w:rFonts w:ascii="Arial" w:hAnsi="Arial" w:cs="Arial"/>
                <w:sz w:val="24"/>
                <w:szCs w:val="24"/>
              </w:rPr>
            </w:pPr>
            <w:r w:rsidRPr="007624E2">
              <w:rPr>
                <w:rFonts w:ascii="Arial" w:hAnsi="Arial" w:cs="Arial"/>
                <w:sz w:val="24"/>
                <w:szCs w:val="24"/>
              </w:rPr>
              <w:t>příklady dobré praxe v dané oblasti</w:t>
            </w:r>
            <w:r w:rsidR="001D05B0" w:rsidRPr="007624E2">
              <w:rPr>
                <w:rFonts w:ascii="Arial" w:hAnsi="Arial" w:cs="Arial"/>
                <w:sz w:val="24"/>
                <w:szCs w:val="24"/>
              </w:rPr>
              <w:t xml:space="preserve"> měkkých </w:t>
            </w:r>
            <w:r w:rsidR="003C31EC" w:rsidRPr="007624E2">
              <w:rPr>
                <w:rFonts w:ascii="Arial" w:hAnsi="Arial" w:cs="Arial"/>
                <w:sz w:val="24"/>
                <w:szCs w:val="24"/>
              </w:rPr>
              <w:t>cílů s využitím</w:t>
            </w:r>
            <w:r w:rsidRPr="007624E2">
              <w:rPr>
                <w:rFonts w:ascii="Arial" w:hAnsi="Arial" w:cs="Arial"/>
                <w:sz w:val="24"/>
                <w:szCs w:val="24"/>
              </w:rPr>
              <w:t xml:space="preserve"> ukázek videa</w:t>
            </w:r>
            <w:r w:rsidR="007176AB" w:rsidRPr="007624E2">
              <w:rPr>
                <w:rFonts w:ascii="Arial" w:hAnsi="Arial" w:cs="Arial"/>
                <w:sz w:val="24"/>
                <w:szCs w:val="24"/>
              </w:rPr>
              <w:t>,</w:t>
            </w:r>
            <w:r w:rsidR="001D05B0" w:rsidRPr="007624E2">
              <w:rPr>
                <w:rFonts w:ascii="Arial" w:hAnsi="Arial" w:cs="Arial"/>
                <w:sz w:val="24"/>
                <w:szCs w:val="24"/>
              </w:rPr>
              <w:t xml:space="preserve"> </w:t>
            </w:r>
          </w:p>
          <w:p w:rsidR="00D43AD4" w:rsidRPr="007624E2" w:rsidRDefault="005948C6" w:rsidP="009D2142">
            <w:pPr>
              <w:pStyle w:val="Odstavecseseznamem"/>
              <w:numPr>
                <w:ilvl w:val="0"/>
                <w:numId w:val="6"/>
              </w:numPr>
              <w:spacing w:after="120"/>
              <w:jc w:val="both"/>
              <w:rPr>
                <w:rFonts w:ascii="Arial" w:hAnsi="Arial" w:cs="Arial"/>
                <w:sz w:val="24"/>
                <w:szCs w:val="24"/>
              </w:rPr>
            </w:pPr>
            <w:r w:rsidRPr="007624E2">
              <w:rPr>
                <w:rFonts w:ascii="Arial" w:hAnsi="Arial" w:cs="Arial"/>
                <w:sz w:val="24"/>
                <w:szCs w:val="24"/>
              </w:rPr>
              <w:t>nový dotační program na ochranu měkkých cílů</w:t>
            </w:r>
            <w:r w:rsidR="001D05B0" w:rsidRPr="007624E2">
              <w:rPr>
                <w:rFonts w:ascii="Arial" w:hAnsi="Arial" w:cs="Arial"/>
                <w:sz w:val="24"/>
                <w:szCs w:val="24"/>
              </w:rPr>
              <w:t>, zásady, výzva, žádosti…</w:t>
            </w:r>
          </w:p>
          <w:p w:rsidR="00803EDA" w:rsidRPr="00C924EF" w:rsidRDefault="00C924EF" w:rsidP="005B71C9">
            <w:pPr>
              <w:spacing w:after="120"/>
              <w:jc w:val="both"/>
              <w:rPr>
                <w:rFonts w:ascii="Arial" w:hAnsi="Arial" w:cs="Arial"/>
                <w:i/>
                <w:sz w:val="20"/>
                <w:szCs w:val="20"/>
              </w:rPr>
            </w:pPr>
            <w:r w:rsidRPr="005B71C9">
              <w:rPr>
                <w:rFonts w:ascii="Arial" w:hAnsi="Arial" w:cs="Arial"/>
                <w:i/>
                <w:sz w:val="20"/>
                <w:szCs w:val="20"/>
              </w:rPr>
              <w:t>(</w:t>
            </w:r>
            <w:r w:rsidR="005B71C9">
              <w:rPr>
                <w:rFonts w:ascii="Arial" w:hAnsi="Arial" w:cs="Arial"/>
                <w:i/>
                <w:sz w:val="20"/>
                <w:szCs w:val="20"/>
              </w:rPr>
              <w:t>Jedná se o doporučený obsah sestavený na základě pozitivních zkušeností z předchozích obdobných projektů. Žadatel si může obsah upravit – přidat, ubrat, pozměnit aktivity,</w:t>
            </w:r>
            <w:r w:rsidRPr="005B71C9">
              <w:rPr>
                <w:rFonts w:ascii="Arial" w:hAnsi="Arial" w:cs="Arial"/>
                <w:i/>
                <w:sz w:val="20"/>
                <w:szCs w:val="20"/>
              </w:rPr>
              <w:t xml:space="preserve"> ale měl by</w:t>
            </w:r>
            <w:r w:rsidR="005B71C9">
              <w:rPr>
                <w:rFonts w:ascii="Arial" w:hAnsi="Arial" w:cs="Arial"/>
                <w:i/>
                <w:sz w:val="20"/>
                <w:szCs w:val="20"/>
              </w:rPr>
              <w:t xml:space="preserve"> vždy</w:t>
            </w:r>
            <w:r w:rsidRPr="005B71C9">
              <w:rPr>
                <w:rFonts w:ascii="Arial" w:hAnsi="Arial" w:cs="Arial"/>
                <w:i/>
                <w:sz w:val="20"/>
                <w:szCs w:val="20"/>
              </w:rPr>
              <w:t xml:space="preserve"> směřovat k</w:t>
            </w:r>
            <w:r w:rsidR="005B71C9">
              <w:rPr>
                <w:rFonts w:ascii="Arial" w:hAnsi="Arial" w:cs="Arial"/>
                <w:i/>
                <w:sz w:val="20"/>
                <w:szCs w:val="20"/>
              </w:rPr>
              <w:t> cíli připravit budoucí příjemce na nový dotační program</w:t>
            </w:r>
            <w:r w:rsidRPr="005B71C9">
              <w:rPr>
                <w:rFonts w:ascii="Arial" w:hAnsi="Arial" w:cs="Arial"/>
                <w:i/>
                <w:sz w:val="20"/>
                <w:szCs w:val="20"/>
              </w:rPr>
              <w:t xml:space="preserve"> na ochranu měkkých cílů</w:t>
            </w:r>
            <w:r w:rsidR="005B71C9">
              <w:rPr>
                <w:rFonts w:ascii="Arial" w:hAnsi="Arial" w:cs="Arial"/>
                <w:i/>
                <w:sz w:val="20"/>
                <w:szCs w:val="20"/>
              </w:rPr>
              <w:t xml:space="preserve"> od r. 2019 dle usnesení vlády č. 527/2017</w:t>
            </w:r>
            <w:r w:rsidRPr="005B71C9">
              <w:rPr>
                <w:rFonts w:ascii="Arial" w:hAnsi="Arial" w:cs="Arial"/>
                <w:i/>
                <w:sz w:val="20"/>
                <w:szCs w:val="20"/>
              </w:rPr>
              <w:t>)</w:t>
            </w: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283"/>
              </w:tabs>
              <w:spacing w:before="120" w:after="120"/>
              <w:ind w:left="0" w:firstLine="0"/>
              <w:jc w:val="both"/>
              <w:rPr>
                <w:rFonts w:ascii="Arial" w:hAnsi="Arial" w:cs="Arial"/>
                <w:b/>
                <w:sz w:val="24"/>
                <w:szCs w:val="24"/>
              </w:rPr>
            </w:pPr>
            <w:r w:rsidRPr="00D43AD4">
              <w:rPr>
                <w:rFonts w:ascii="Arial" w:hAnsi="Arial" w:cs="Arial"/>
                <w:b/>
                <w:sz w:val="24"/>
                <w:szCs w:val="24"/>
              </w:rPr>
              <w:lastRenderedPageBreak/>
              <w:t>Cílová skupina (tj. včetně věkové kategorie) a vazby aktivit na potřeby CS</w:t>
            </w:r>
          </w:p>
        </w:tc>
      </w:tr>
      <w:tr w:rsidR="00D43AD4" w:rsidRPr="00D43AD4" w:rsidTr="00D43AD4">
        <w:tc>
          <w:tcPr>
            <w:tcW w:w="9180" w:type="dxa"/>
          </w:tcPr>
          <w:p w:rsidR="00803EDA" w:rsidRPr="00C924EF" w:rsidRDefault="00855556" w:rsidP="00C23F13">
            <w:pPr>
              <w:pStyle w:val="Odstavecseseznamem"/>
              <w:tabs>
                <w:tab w:val="left" w:pos="283"/>
              </w:tabs>
              <w:spacing w:before="120" w:after="120"/>
              <w:ind w:left="0"/>
              <w:contextualSpacing w:val="0"/>
              <w:jc w:val="both"/>
              <w:rPr>
                <w:rFonts w:ascii="Arial" w:hAnsi="Arial" w:cs="Arial"/>
                <w:sz w:val="24"/>
                <w:szCs w:val="24"/>
              </w:rPr>
            </w:pPr>
            <w:r>
              <w:rPr>
                <w:rFonts w:ascii="Arial" w:hAnsi="Arial" w:cs="Arial"/>
                <w:sz w:val="24"/>
                <w:szCs w:val="24"/>
              </w:rPr>
              <w:t>Cílovou skupinou jsou</w:t>
            </w:r>
            <w:r w:rsidR="00F5586B">
              <w:rPr>
                <w:rFonts w:ascii="Arial" w:hAnsi="Arial" w:cs="Arial"/>
                <w:sz w:val="24"/>
                <w:szCs w:val="24"/>
              </w:rPr>
              <w:t xml:space="preserve"> v</w:t>
            </w:r>
            <w:r w:rsidR="00C23F13">
              <w:rPr>
                <w:rFonts w:ascii="Arial" w:hAnsi="Arial" w:cs="Arial"/>
                <w:sz w:val="24"/>
                <w:szCs w:val="24"/>
              </w:rPr>
              <w:t> </w:t>
            </w:r>
            <w:r w:rsidR="00F5586B">
              <w:rPr>
                <w:rFonts w:ascii="Arial" w:hAnsi="Arial" w:cs="Arial"/>
                <w:sz w:val="24"/>
                <w:szCs w:val="24"/>
              </w:rPr>
              <w:t>rámci</w:t>
            </w:r>
            <w:r w:rsidR="00C23F13">
              <w:rPr>
                <w:rFonts w:ascii="Arial" w:hAnsi="Arial" w:cs="Arial"/>
                <w:sz w:val="24"/>
                <w:szCs w:val="24"/>
              </w:rPr>
              <w:t xml:space="preserve"> teritoria</w:t>
            </w:r>
            <w:r w:rsidR="00F5586B">
              <w:rPr>
                <w:rFonts w:ascii="Arial" w:hAnsi="Arial" w:cs="Arial"/>
                <w:sz w:val="24"/>
                <w:szCs w:val="24"/>
              </w:rPr>
              <w:t xml:space="preserve"> příslušného kraje</w:t>
            </w:r>
            <w:r w:rsidR="007176AB">
              <w:rPr>
                <w:rFonts w:ascii="Arial" w:hAnsi="Arial" w:cs="Arial"/>
                <w:sz w:val="24"/>
                <w:szCs w:val="24"/>
              </w:rPr>
              <w:t xml:space="preserve"> zástupci </w:t>
            </w:r>
            <w:r>
              <w:rPr>
                <w:rFonts w:ascii="Arial" w:hAnsi="Arial" w:cs="Arial"/>
                <w:sz w:val="24"/>
                <w:szCs w:val="24"/>
              </w:rPr>
              <w:t>„měkk</w:t>
            </w:r>
            <w:r w:rsidR="00F5586B">
              <w:rPr>
                <w:rFonts w:ascii="Arial" w:hAnsi="Arial" w:cs="Arial"/>
                <w:sz w:val="24"/>
                <w:szCs w:val="24"/>
              </w:rPr>
              <w:t>ých cílů“</w:t>
            </w:r>
            <w:r w:rsidR="00C23F13">
              <w:rPr>
                <w:rFonts w:ascii="Arial" w:hAnsi="Arial" w:cs="Arial"/>
                <w:sz w:val="24"/>
                <w:szCs w:val="24"/>
              </w:rPr>
              <w:t xml:space="preserve"> (</w:t>
            </w:r>
            <w:r w:rsidR="005B71C9">
              <w:rPr>
                <w:rFonts w:ascii="Arial" w:hAnsi="Arial" w:cs="Arial"/>
                <w:sz w:val="24"/>
                <w:szCs w:val="24"/>
              </w:rPr>
              <w:t xml:space="preserve">zejména </w:t>
            </w:r>
            <w:r w:rsidR="00C23F13">
              <w:rPr>
                <w:rFonts w:ascii="Arial" w:hAnsi="Arial" w:cs="Arial"/>
                <w:sz w:val="24"/>
                <w:szCs w:val="24"/>
              </w:rPr>
              <w:t>ředitelé škol a školských zařízení, případně jejich pověření zástupci</w:t>
            </w:r>
            <w:r w:rsidR="00F5586B">
              <w:rPr>
                <w:rFonts w:ascii="Arial" w:hAnsi="Arial" w:cs="Arial"/>
                <w:sz w:val="24"/>
                <w:szCs w:val="24"/>
              </w:rPr>
              <w:t>,</w:t>
            </w:r>
            <w:r w:rsidR="00C23F13">
              <w:rPr>
                <w:rFonts w:ascii="Arial" w:hAnsi="Arial" w:cs="Arial"/>
                <w:sz w:val="24"/>
                <w:szCs w:val="24"/>
              </w:rPr>
              <w:t xml:space="preserve"> správci bu</w:t>
            </w:r>
            <w:r w:rsidR="00803EDA">
              <w:rPr>
                <w:rFonts w:ascii="Arial" w:hAnsi="Arial" w:cs="Arial"/>
                <w:sz w:val="24"/>
                <w:szCs w:val="24"/>
              </w:rPr>
              <w:t>dov a veřejných prostranství</w:t>
            </w:r>
            <w:r w:rsidR="005B71C9">
              <w:rPr>
                <w:rFonts w:ascii="Arial" w:hAnsi="Arial" w:cs="Arial"/>
                <w:sz w:val="24"/>
                <w:szCs w:val="24"/>
              </w:rPr>
              <w:t>, pořadatelé akcí</w:t>
            </w:r>
            <w:r w:rsidR="00803EDA">
              <w:rPr>
                <w:rFonts w:ascii="Arial" w:hAnsi="Arial" w:cs="Arial"/>
                <w:sz w:val="24"/>
                <w:szCs w:val="24"/>
              </w:rPr>
              <w:t xml:space="preserve">), </w:t>
            </w:r>
            <w:r w:rsidR="00C23F13">
              <w:rPr>
                <w:rFonts w:ascii="Arial" w:hAnsi="Arial" w:cs="Arial"/>
                <w:sz w:val="24"/>
                <w:szCs w:val="24"/>
              </w:rPr>
              <w:t xml:space="preserve">dále </w:t>
            </w:r>
            <w:r w:rsidR="00F5586B">
              <w:rPr>
                <w:rFonts w:ascii="Arial" w:hAnsi="Arial" w:cs="Arial"/>
                <w:sz w:val="24"/>
                <w:szCs w:val="24"/>
              </w:rPr>
              <w:t>P</w:t>
            </w:r>
            <w:r w:rsidR="00E032ED">
              <w:rPr>
                <w:rFonts w:ascii="Arial" w:hAnsi="Arial" w:cs="Arial"/>
                <w:sz w:val="24"/>
                <w:szCs w:val="24"/>
              </w:rPr>
              <w:t xml:space="preserve">olicie </w:t>
            </w:r>
            <w:r w:rsidR="00F5586B">
              <w:rPr>
                <w:rFonts w:ascii="Arial" w:hAnsi="Arial" w:cs="Arial"/>
                <w:sz w:val="24"/>
                <w:szCs w:val="24"/>
              </w:rPr>
              <w:t xml:space="preserve">ČR, </w:t>
            </w:r>
            <w:r w:rsidR="00E032ED">
              <w:rPr>
                <w:rFonts w:ascii="Arial" w:hAnsi="Arial" w:cs="Arial"/>
                <w:sz w:val="24"/>
                <w:szCs w:val="24"/>
              </w:rPr>
              <w:t>o</w:t>
            </w:r>
            <w:r w:rsidR="00F5586B">
              <w:rPr>
                <w:rFonts w:ascii="Arial" w:hAnsi="Arial" w:cs="Arial"/>
                <w:sz w:val="24"/>
                <w:szCs w:val="24"/>
              </w:rPr>
              <w:t>becní policie</w:t>
            </w:r>
            <w:r w:rsidR="00C23F13">
              <w:rPr>
                <w:rFonts w:ascii="Arial" w:hAnsi="Arial" w:cs="Arial"/>
                <w:sz w:val="24"/>
                <w:szCs w:val="24"/>
              </w:rPr>
              <w:t xml:space="preserve"> </w:t>
            </w:r>
            <w:r w:rsidR="00E032ED">
              <w:rPr>
                <w:rFonts w:ascii="Arial" w:hAnsi="Arial" w:cs="Arial"/>
                <w:sz w:val="24"/>
                <w:szCs w:val="24"/>
              </w:rPr>
              <w:t xml:space="preserve">a zástupci </w:t>
            </w:r>
            <w:r>
              <w:rPr>
                <w:rFonts w:ascii="Arial" w:hAnsi="Arial" w:cs="Arial"/>
                <w:sz w:val="24"/>
                <w:szCs w:val="24"/>
              </w:rPr>
              <w:t>IZS</w:t>
            </w:r>
            <w:r w:rsidR="00F5586B">
              <w:rPr>
                <w:rFonts w:ascii="Arial" w:hAnsi="Arial" w:cs="Arial"/>
                <w:sz w:val="24"/>
                <w:szCs w:val="24"/>
              </w:rPr>
              <w:t>.</w:t>
            </w:r>
            <w:r>
              <w:rPr>
                <w:rFonts w:ascii="Arial" w:hAnsi="Arial" w:cs="Arial"/>
                <w:sz w:val="24"/>
                <w:szCs w:val="24"/>
              </w:rPr>
              <w:t xml:space="preserve"> </w:t>
            </w:r>
            <w:r w:rsidR="00F5586B">
              <w:rPr>
                <w:rFonts w:ascii="Arial" w:hAnsi="Arial" w:cs="Arial"/>
                <w:sz w:val="24"/>
                <w:szCs w:val="24"/>
              </w:rPr>
              <w:t xml:space="preserve"> </w:t>
            </w: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283"/>
              </w:tabs>
              <w:spacing w:before="120" w:after="120"/>
              <w:ind w:left="0" w:firstLine="0"/>
              <w:jc w:val="both"/>
              <w:rPr>
                <w:rFonts w:ascii="Arial" w:hAnsi="Arial" w:cs="Arial"/>
                <w:b/>
                <w:sz w:val="24"/>
                <w:szCs w:val="24"/>
              </w:rPr>
            </w:pPr>
            <w:r w:rsidRPr="00D43AD4">
              <w:rPr>
                <w:rFonts w:ascii="Arial" w:hAnsi="Arial" w:cs="Arial"/>
                <w:b/>
                <w:sz w:val="24"/>
                <w:szCs w:val="24"/>
              </w:rPr>
              <w:t>Působnost (realizace) projektu (tj. kde bude realizován)</w:t>
            </w:r>
          </w:p>
        </w:tc>
      </w:tr>
      <w:tr w:rsidR="00D43AD4" w:rsidRPr="00D43AD4" w:rsidTr="00D43AD4">
        <w:tc>
          <w:tcPr>
            <w:tcW w:w="9180" w:type="dxa"/>
          </w:tcPr>
          <w:p w:rsidR="00803EDA" w:rsidRPr="00CA27B3" w:rsidRDefault="00855556" w:rsidP="00E25F2C">
            <w:pPr>
              <w:pStyle w:val="Odstavecseseznamem"/>
              <w:tabs>
                <w:tab w:val="left" w:pos="283"/>
              </w:tabs>
              <w:spacing w:before="120" w:after="120"/>
              <w:ind w:left="0"/>
              <w:contextualSpacing w:val="0"/>
              <w:jc w:val="both"/>
              <w:rPr>
                <w:rFonts w:ascii="Arial" w:hAnsi="Arial" w:cs="Arial"/>
                <w:sz w:val="24"/>
                <w:szCs w:val="24"/>
              </w:rPr>
            </w:pPr>
            <w:r>
              <w:rPr>
                <w:rFonts w:ascii="Arial" w:hAnsi="Arial" w:cs="Arial"/>
                <w:sz w:val="24"/>
                <w:szCs w:val="24"/>
              </w:rPr>
              <w:t>Na území daného</w:t>
            </w:r>
            <w:r w:rsidR="00C23F13">
              <w:rPr>
                <w:rFonts w:ascii="Arial" w:hAnsi="Arial" w:cs="Arial"/>
                <w:sz w:val="24"/>
                <w:szCs w:val="24"/>
              </w:rPr>
              <w:t xml:space="preserve"> teritoria</w:t>
            </w:r>
            <w:r>
              <w:rPr>
                <w:rFonts w:ascii="Arial" w:hAnsi="Arial" w:cs="Arial"/>
                <w:sz w:val="24"/>
                <w:szCs w:val="24"/>
              </w:rPr>
              <w:t xml:space="preserve"> kraje. </w:t>
            </w:r>
            <w:r w:rsidR="00C23F13">
              <w:rPr>
                <w:rFonts w:ascii="Arial" w:hAnsi="Arial" w:cs="Arial"/>
                <w:sz w:val="24"/>
                <w:szCs w:val="24"/>
              </w:rPr>
              <w:t>Projekt má celokrajský rozsah, je určen pro</w:t>
            </w:r>
            <w:r w:rsidR="00E25F2C">
              <w:rPr>
                <w:rFonts w:ascii="Arial" w:hAnsi="Arial" w:cs="Arial"/>
                <w:sz w:val="24"/>
                <w:szCs w:val="24"/>
              </w:rPr>
              <w:t> </w:t>
            </w:r>
            <w:r w:rsidR="00C23F13">
              <w:rPr>
                <w:rFonts w:ascii="Arial" w:hAnsi="Arial" w:cs="Arial"/>
                <w:sz w:val="24"/>
                <w:szCs w:val="24"/>
              </w:rPr>
              <w:t>zástupce cílové skupiny ze všech okresů kraje.</w:t>
            </w:r>
          </w:p>
        </w:tc>
      </w:tr>
      <w:tr w:rsidR="00D43AD4" w:rsidRPr="00D43AD4" w:rsidTr="00D43AD4">
        <w:tc>
          <w:tcPr>
            <w:tcW w:w="9180" w:type="dxa"/>
            <w:shd w:val="clear" w:color="auto" w:fill="D9D9D9" w:themeFill="background1" w:themeFillShade="D9"/>
          </w:tcPr>
          <w:p w:rsidR="00D43AD4" w:rsidRPr="00D43AD4" w:rsidRDefault="00D43AD4" w:rsidP="00567C53">
            <w:pPr>
              <w:pStyle w:val="Odstavecseseznamem"/>
              <w:numPr>
                <w:ilvl w:val="0"/>
                <w:numId w:val="1"/>
              </w:numPr>
              <w:tabs>
                <w:tab w:val="left" w:pos="283"/>
              </w:tabs>
              <w:spacing w:before="120" w:after="120"/>
              <w:ind w:left="0" w:firstLine="0"/>
              <w:jc w:val="both"/>
              <w:rPr>
                <w:rFonts w:ascii="Arial" w:hAnsi="Arial" w:cs="Arial"/>
                <w:b/>
                <w:sz w:val="24"/>
                <w:szCs w:val="24"/>
              </w:rPr>
            </w:pPr>
            <w:r w:rsidRPr="00D43AD4">
              <w:rPr>
                <w:rFonts w:ascii="Arial" w:hAnsi="Arial" w:cs="Arial"/>
                <w:b/>
                <w:sz w:val="24"/>
                <w:szCs w:val="24"/>
              </w:rPr>
              <w:t>Personální zajištění</w:t>
            </w:r>
            <w:r w:rsidR="00567C53">
              <w:rPr>
                <w:rFonts w:ascii="Arial" w:hAnsi="Arial" w:cs="Arial"/>
                <w:b/>
                <w:sz w:val="24"/>
                <w:szCs w:val="24"/>
              </w:rPr>
              <w:t xml:space="preserve"> </w:t>
            </w:r>
            <w:r w:rsidR="00567C53">
              <w:rPr>
                <w:rFonts w:ascii="Arial" w:hAnsi="Arial" w:cs="Arial"/>
                <w:sz w:val="24"/>
                <w:szCs w:val="24"/>
              </w:rPr>
              <w:t>(všechny zapojené osoby včetně APK, domovníků, bezpečnostních dobrovolníků apod.)</w:t>
            </w:r>
          </w:p>
        </w:tc>
      </w:tr>
      <w:tr w:rsidR="00D43AD4" w:rsidRPr="00D43AD4" w:rsidTr="00D43AD4">
        <w:tc>
          <w:tcPr>
            <w:tcW w:w="9180" w:type="dxa"/>
          </w:tcPr>
          <w:p w:rsidR="00D43AD4" w:rsidRDefault="00855556" w:rsidP="00D43AD4">
            <w:pPr>
              <w:pStyle w:val="Odstavecseseznamem"/>
              <w:tabs>
                <w:tab w:val="left" w:pos="283"/>
              </w:tabs>
              <w:spacing w:before="120" w:after="120"/>
              <w:ind w:left="0"/>
              <w:jc w:val="both"/>
              <w:rPr>
                <w:rFonts w:ascii="Arial" w:hAnsi="Arial" w:cs="Arial"/>
                <w:sz w:val="24"/>
                <w:szCs w:val="24"/>
              </w:rPr>
            </w:pPr>
            <w:r w:rsidRPr="004F1096">
              <w:rPr>
                <w:rFonts w:ascii="Arial" w:hAnsi="Arial" w:cs="Arial"/>
                <w:sz w:val="24"/>
                <w:szCs w:val="24"/>
              </w:rPr>
              <w:t>Manažer prevence kriminality příslušného kraje</w:t>
            </w:r>
            <w:r w:rsidR="00F64C74">
              <w:rPr>
                <w:rFonts w:ascii="Arial" w:hAnsi="Arial" w:cs="Arial"/>
                <w:sz w:val="24"/>
                <w:szCs w:val="24"/>
              </w:rPr>
              <w:t xml:space="preserve">, případně další pověřený pracovník krajského </w:t>
            </w:r>
            <w:r w:rsidR="003C31EC">
              <w:rPr>
                <w:rFonts w:ascii="Arial" w:hAnsi="Arial" w:cs="Arial"/>
                <w:sz w:val="24"/>
                <w:szCs w:val="24"/>
              </w:rPr>
              <w:t xml:space="preserve">úřadu, </w:t>
            </w:r>
            <w:r w:rsidR="003C31EC" w:rsidRPr="004F1096">
              <w:rPr>
                <w:rFonts w:ascii="Arial" w:hAnsi="Arial" w:cs="Arial"/>
                <w:sz w:val="24"/>
                <w:szCs w:val="24"/>
              </w:rPr>
              <w:t>ve</w:t>
            </w:r>
            <w:r w:rsidRPr="004F1096">
              <w:rPr>
                <w:rFonts w:ascii="Arial" w:hAnsi="Arial" w:cs="Arial"/>
                <w:sz w:val="24"/>
                <w:szCs w:val="24"/>
              </w:rPr>
              <w:t xml:space="preserve"> spolupráci s OBPPK, P</w:t>
            </w:r>
            <w:r w:rsidR="00E032ED">
              <w:rPr>
                <w:rFonts w:ascii="Arial" w:hAnsi="Arial" w:cs="Arial"/>
                <w:sz w:val="24"/>
                <w:szCs w:val="24"/>
              </w:rPr>
              <w:t xml:space="preserve">olicie </w:t>
            </w:r>
            <w:r w:rsidRPr="004F1096">
              <w:rPr>
                <w:rFonts w:ascii="Arial" w:hAnsi="Arial" w:cs="Arial"/>
                <w:sz w:val="24"/>
                <w:szCs w:val="24"/>
              </w:rPr>
              <w:t>ČR</w:t>
            </w:r>
            <w:r w:rsidR="00E032ED">
              <w:rPr>
                <w:rFonts w:ascii="Arial" w:hAnsi="Arial" w:cs="Arial"/>
                <w:sz w:val="24"/>
                <w:szCs w:val="24"/>
              </w:rPr>
              <w:t xml:space="preserve"> a zástupci IZS</w:t>
            </w:r>
            <w:r w:rsidRPr="004F1096">
              <w:rPr>
                <w:rFonts w:ascii="Arial" w:hAnsi="Arial" w:cs="Arial"/>
                <w:sz w:val="24"/>
                <w:szCs w:val="24"/>
              </w:rPr>
              <w:t>.</w:t>
            </w:r>
          </w:p>
          <w:p w:rsidR="00803EDA" w:rsidRDefault="00803EDA" w:rsidP="00D43AD4">
            <w:pPr>
              <w:pStyle w:val="Odstavecseseznamem"/>
              <w:tabs>
                <w:tab w:val="left" w:pos="283"/>
              </w:tabs>
              <w:spacing w:before="120" w:after="120"/>
              <w:ind w:left="0"/>
              <w:jc w:val="both"/>
              <w:rPr>
                <w:rFonts w:ascii="Arial" w:hAnsi="Arial" w:cs="Arial"/>
                <w:sz w:val="24"/>
                <w:szCs w:val="24"/>
              </w:rPr>
            </w:pPr>
          </w:p>
          <w:p w:rsidR="00803EDA" w:rsidRPr="007624E2" w:rsidRDefault="00803EDA" w:rsidP="00D43AD4">
            <w:pPr>
              <w:pStyle w:val="Odstavecseseznamem"/>
              <w:tabs>
                <w:tab w:val="left" w:pos="283"/>
              </w:tabs>
              <w:spacing w:before="120" w:after="120"/>
              <w:ind w:left="0"/>
              <w:jc w:val="both"/>
              <w:rPr>
                <w:rFonts w:ascii="Arial" w:hAnsi="Arial" w:cs="Arial"/>
                <w:i/>
              </w:rPr>
            </w:pPr>
            <w:r w:rsidRPr="007624E2">
              <w:rPr>
                <w:rFonts w:ascii="Arial" w:hAnsi="Arial" w:cs="Arial"/>
                <w:i/>
              </w:rPr>
              <w:t xml:space="preserve">(Vzhledem k univerzální žádosti Strukturovaný popis projektu pro programy PPK, netýká se </w:t>
            </w:r>
            <w:r w:rsidR="00CF7C4D" w:rsidRPr="007624E2">
              <w:rPr>
                <w:rFonts w:ascii="Arial" w:hAnsi="Arial" w:cs="Arial"/>
                <w:i/>
              </w:rPr>
              <w:t>osob APK</w:t>
            </w:r>
            <w:r w:rsidRPr="007624E2">
              <w:rPr>
                <w:rFonts w:ascii="Arial" w:hAnsi="Arial" w:cs="Arial"/>
                <w:i/>
              </w:rPr>
              <w:t>, domovníků, bezpečnostních dobrovolníků uvedených v závorce bodu 6.)</w:t>
            </w: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283"/>
              </w:tabs>
              <w:spacing w:before="120" w:after="120"/>
              <w:ind w:left="0" w:firstLine="0"/>
              <w:jc w:val="both"/>
              <w:rPr>
                <w:rFonts w:ascii="Arial" w:hAnsi="Arial" w:cs="Arial"/>
                <w:b/>
                <w:sz w:val="24"/>
                <w:szCs w:val="24"/>
              </w:rPr>
            </w:pPr>
            <w:r w:rsidRPr="00D43AD4">
              <w:rPr>
                <w:rFonts w:ascii="Arial" w:hAnsi="Arial" w:cs="Arial"/>
                <w:b/>
                <w:sz w:val="24"/>
                <w:szCs w:val="24"/>
              </w:rPr>
              <w:t xml:space="preserve">Provázanost s dalšími aktivitami a předkládanými nebo realizovanými projekty </w:t>
            </w:r>
            <w:r w:rsidRPr="00D43AD4">
              <w:rPr>
                <w:rFonts w:ascii="Arial" w:hAnsi="Arial" w:cs="Arial"/>
                <w:sz w:val="24"/>
                <w:szCs w:val="24"/>
              </w:rPr>
              <w:t>vč. toho, zda je projekt součástí komplexního přístupu řešení bezpečnostního problému</w:t>
            </w:r>
          </w:p>
        </w:tc>
      </w:tr>
      <w:tr w:rsidR="00D43AD4" w:rsidRPr="00D43AD4" w:rsidTr="00D43AD4">
        <w:tc>
          <w:tcPr>
            <w:tcW w:w="9180" w:type="dxa"/>
          </w:tcPr>
          <w:p w:rsidR="007624E2" w:rsidRPr="00855556" w:rsidRDefault="000244E3" w:rsidP="007624E2">
            <w:pPr>
              <w:autoSpaceDE w:val="0"/>
              <w:autoSpaceDN w:val="0"/>
              <w:adjustRightInd w:val="0"/>
              <w:spacing w:before="120"/>
              <w:jc w:val="both"/>
              <w:rPr>
                <w:rFonts w:ascii="Arial" w:hAnsi="Arial" w:cs="Arial"/>
                <w:sz w:val="24"/>
                <w:szCs w:val="24"/>
              </w:rPr>
            </w:pPr>
            <w:r w:rsidRPr="00851343">
              <w:rPr>
                <w:rFonts w:ascii="Arial" w:hAnsi="Arial" w:cs="Arial"/>
                <w:sz w:val="24"/>
                <w:szCs w:val="24"/>
              </w:rPr>
              <w:t>Projekt předchází novému dotačnímu programu zaměřenému na zvýšení ochrany veřejných prostranství a objektů (akcí) veřejné správy, škol a školských zařízení, který bude spuštěn k  31.</w:t>
            </w:r>
            <w:r w:rsidR="0028735F">
              <w:rPr>
                <w:rFonts w:ascii="Arial" w:hAnsi="Arial" w:cs="Arial"/>
                <w:sz w:val="24"/>
                <w:szCs w:val="24"/>
              </w:rPr>
              <w:t xml:space="preserve"> březnu </w:t>
            </w:r>
            <w:r w:rsidRPr="00851343">
              <w:rPr>
                <w:rFonts w:ascii="Arial" w:hAnsi="Arial" w:cs="Arial"/>
                <w:sz w:val="24"/>
                <w:szCs w:val="24"/>
              </w:rPr>
              <w:t>2018 na základě usnesení vlády č. 527 ze dne 24. července 2017.</w:t>
            </w:r>
            <w:r>
              <w:rPr>
                <w:rFonts w:ascii="Arial" w:hAnsi="Arial" w:cs="Arial"/>
                <w:sz w:val="24"/>
                <w:szCs w:val="24"/>
              </w:rPr>
              <w:t xml:space="preserve"> </w:t>
            </w:r>
            <w:r w:rsidR="0028735F">
              <w:rPr>
                <w:rFonts w:ascii="Arial" w:hAnsi="Arial" w:cs="Arial"/>
                <w:sz w:val="24"/>
                <w:szCs w:val="24"/>
              </w:rPr>
              <w:t xml:space="preserve"> </w:t>
            </w: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283"/>
              </w:tabs>
              <w:spacing w:before="120" w:after="120"/>
              <w:ind w:left="0" w:firstLine="0"/>
              <w:jc w:val="both"/>
              <w:rPr>
                <w:rFonts w:ascii="Arial" w:hAnsi="Arial" w:cs="Arial"/>
                <w:b/>
                <w:sz w:val="24"/>
                <w:szCs w:val="24"/>
              </w:rPr>
            </w:pPr>
            <w:r w:rsidRPr="00D43AD4">
              <w:rPr>
                <w:rFonts w:ascii="Arial" w:hAnsi="Arial" w:cs="Arial"/>
                <w:b/>
                <w:sz w:val="24"/>
                <w:szCs w:val="24"/>
              </w:rPr>
              <w:t>Byl projekt realizován již v minulých letech-kolikrát? Byl podpořen z dotací MV-kolikrát?</w:t>
            </w:r>
          </w:p>
        </w:tc>
      </w:tr>
      <w:tr w:rsidR="00D43AD4" w:rsidRPr="00D43AD4" w:rsidTr="00D43AD4">
        <w:tc>
          <w:tcPr>
            <w:tcW w:w="9180" w:type="dxa"/>
          </w:tcPr>
          <w:p w:rsidR="00D43AD4" w:rsidRPr="00D43AD4" w:rsidRDefault="00855556" w:rsidP="00D43AD4">
            <w:pPr>
              <w:pStyle w:val="Odstavecseseznamem"/>
              <w:tabs>
                <w:tab w:val="left" w:pos="283"/>
              </w:tabs>
              <w:spacing w:before="120" w:after="120"/>
              <w:ind w:left="0"/>
              <w:jc w:val="both"/>
              <w:rPr>
                <w:rFonts w:ascii="Arial" w:hAnsi="Arial" w:cs="Arial"/>
              </w:rPr>
            </w:pPr>
            <w:r>
              <w:rPr>
                <w:rFonts w:ascii="Arial" w:hAnsi="Arial" w:cs="Arial"/>
              </w:rPr>
              <w:t>Nebyl.</w:t>
            </w: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283"/>
              </w:tabs>
              <w:spacing w:before="120" w:after="120"/>
              <w:ind w:left="0" w:firstLine="0"/>
              <w:jc w:val="both"/>
              <w:rPr>
                <w:rFonts w:ascii="Arial" w:hAnsi="Arial" w:cs="Arial"/>
                <w:b/>
                <w:sz w:val="24"/>
                <w:szCs w:val="24"/>
              </w:rPr>
            </w:pPr>
            <w:r w:rsidRPr="00D43AD4">
              <w:rPr>
                <w:rFonts w:ascii="Arial" w:hAnsi="Arial" w:cs="Arial"/>
                <w:b/>
                <w:sz w:val="24"/>
                <w:szCs w:val="24"/>
              </w:rPr>
              <w:lastRenderedPageBreak/>
              <w:t>Časový harmonogram realizace projektu</w:t>
            </w:r>
          </w:p>
        </w:tc>
      </w:tr>
      <w:tr w:rsidR="00D43AD4" w:rsidRPr="00D43AD4" w:rsidTr="00D43AD4">
        <w:tc>
          <w:tcPr>
            <w:tcW w:w="9180" w:type="dxa"/>
          </w:tcPr>
          <w:p w:rsidR="00CD0F63" w:rsidRPr="0076782A" w:rsidRDefault="00855556" w:rsidP="00D43AD4">
            <w:pPr>
              <w:pStyle w:val="Odstavecseseznamem"/>
              <w:tabs>
                <w:tab w:val="left" w:pos="283"/>
              </w:tabs>
              <w:spacing w:before="120" w:after="120"/>
              <w:ind w:left="0"/>
              <w:jc w:val="both"/>
              <w:rPr>
                <w:rFonts w:ascii="Arial" w:hAnsi="Arial" w:cs="Arial"/>
                <w:i/>
                <w:sz w:val="24"/>
                <w:szCs w:val="24"/>
              </w:rPr>
            </w:pPr>
            <w:r w:rsidRPr="0076782A">
              <w:rPr>
                <w:rFonts w:ascii="Arial" w:hAnsi="Arial" w:cs="Arial"/>
                <w:i/>
                <w:sz w:val="24"/>
                <w:szCs w:val="24"/>
              </w:rPr>
              <w:t>Jednotlivé kraje zde uvedou termíny pro přípravu projektu</w:t>
            </w:r>
            <w:r w:rsidR="007624E2">
              <w:rPr>
                <w:rFonts w:ascii="Arial" w:hAnsi="Arial" w:cs="Arial"/>
                <w:i/>
                <w:sz w:val="24"/>
                <w:szCs w:val="24"/>
              </w:rPr>
              <w:t>.</w:t>
            </w:r>
          </w:p>
          <w:p w:rsidR="00CD0F63" w:rsidRPr="0076782A" w:rsidRDefault="00CD0F63" w:rsidP="00D43AD4">
            <w:pPr>
              <w:pStyle w:val="Odstavecseseznamem"/>
              <w:tabs>
                <w:tab w:val="left" w:pos="283"/>
              </w:tabs>
              <w:spacing w:before="120" w:after="120"/>
              <w:ind w:left="0"/>
              <w:jc w:val="both"/>
              <w:rPr>
                <w:rFonts w:ascii="Arial" w:hAnsi="Arial" w:cs="Arial"/>
                <w:i/>
                <w:sz w:val="24"/>
                <w:szCs w:val="24"/>
              </w:rPr>
            </w:pPr>
          </w:p>
          <w:p w:rsidR="00CD0F63" w:rsidRPr="0076782A" w:rsidRDefault="003C31EC" w:rsidP="00D43AD4">
            <w:pPr>
              <w:pStyle w:val="Odstavecseseznamem"/>
              <w:tabs>
                <w:tab w:val="left" w:pos="283"/>
              </w:tabs>
              <w:spacing w:before="120" w:after="120"/>
              <w:ind w:left="0"/>
              <w:jc w:val="both"/>
              <w:rPr>
                <w:rFonts w:ascii="Arial" w:hAnsi="Arial" w:cs="Arial"/>
                <w:i/>
                <w:sz w:val="24"/>
                <w:szCs w:val="24"/>
              </w:rPr>
            </w:pPr>
            <w:r>
              <w:rPr>
                <w:rFonts w:ascii="Arial" w:hAnsi="Arial" w:cs="Arial"/>
                <w:i/>
                <w:sz w:val="24"/>
                <w:szCs w:val="24"/>
              </w:rPr>
              <w:t>Nap</w:t>
            </w:r>
            <w:r w:rsidRPr="0076782A">
              <w:rPr>
                <w:rFonts w:ascii="Arial" w:hAnsi="Arial" w:cs="Arial"/>
                <w:i/>
                <w:sz w:val="24"/>
                <w:szCs w:val="24"/>
              </w:rPr>
              <w:t>řík</w:t>
            </w:r>
            <w:r>
              <w:rPr>
                <w:rFonts w:ascii="Arial" w:hAnsi="Arial" w:cs="Arial"/>
                <w:i/>
                <w:sz w:val="24"/>
                <w:szCs w:val="24"/>
              </w:rPr>
              <w:t>l</w:t>
            </w:r>
            <w:r w:rsidRPr="0076782A">
              <w:rPr>
                <w:rFonts w:ascii="Arial" w:hAnsi="Arial" w:cs="Arial"/>
                <w:i/>
                <w:sz w:val="24"/>
                <w:szCs w:val="24"/>
              </w:rPr>
              <w:t>ad:</w:t>
            </w:r>
          </w:p>
          <w:p w:rsidR="00855556" w:rsidRPr="007624E2" w:rsidRDefault="00855556" w:rsidP="00D43AD4">
            <w:pPr>
              <w:pStyle w:val="Odstavecseseznamem"/>
              <w:tabs>
                <w:tab w:val="left" w:pos="283"/>
              </w:tabs>
              <w:spacing w:before="120" w:after="120"/>
              <w:ind w:left="0"/>
              <w:jc w:val="both"/>
              <w:rPr>
                <w:rFonts w:ascii="Arial" w:hAnsi="Arial" w:cs="Arial"/>
                <w:sz w:val="24"/>
                <w:szCs w:val="24"/>
              </w:rPr>
            </w:pPr>
            <w:r w:rsidRPr="007624E2">
              <w:rPr>
                <w:rFonts w:ascii="Arial" w:hAnsi="Arial" w:cs="Arial"/>
                <w:sz w:val="24"/>
                <w:szCs w:val="24"/>
              </w:rPr>
              <w:t>Na základě Zásad pro rok 2018:</w:t>
            </w:r>
          </w:p>
          <w:p w:rsidR="00855556" w:rsidRPr="007624E2" w:rsidRDefault="007624E2" w:rsidP="00855556">
            <w:pPr>
              <w:pStyle w:val="Odstavecseseznamem"/>
              <w:numPr>
                <w:ilvl w:val="0"/>
                <w:numId w:val="4"/>
              </w:numPr>
              <w:tabs>
                <w:tab w:val="left" w:pos="283"/>
              </w:tabs>
              <w:spacing w:before="120" w:after="120"/>
              <w:jc w:val="both"/>
              <w:rPr>
                <w:rFonts w:ascii="Arial" w:hAnsi="Arial" w:cs="Arial"/>
                <w:sz w:val="24"/>
                <w:szCs w:val="24"/>
              </w:rPr>
            </w:pPr>
            <w:r>
              <w:rPr>
                <w:rFonts w:ascii="Arial" w:hAnsi="Arial" w:cs="Arial"/>
                <w:sz w:val="24"/>
                <w:szCs w:val="24"/>
              </w:rPr>
              <w:t>zaslání žádosti na OBPPK do 15</w:t>
            </w:r>
            <w:r w:rsidR="00855556" w:rsidRPr="007624E2">
              <w:rPr>
                <w:rFonts w:ascii="Arial" w:hAnsi="Arial" w:cs="Arial"/>
                <w:sz w:val="24"/>
                <w:szCs w:val="24"/>
              </w:rPr>
              <w:t>.</w:t>
            </w:r>
            <w:r w:rsidR="00CD0F63" w:rsidRPr="007624E2">
              <w:rPr>
                <w:rFonts w:ascii="Arial" w:hAnsi="Arial" w:cs="Arial"/>
                <w:sz w:val="24"/>
                <w:szCs w:val="24"/>
              </w:rPr>
              <w:t xml:space="preserve"> </w:t>
            </w:r>
            <w:r>
              <w:rPr>
                <w:rFonts w:ascii="Arial" w:hAnsi="Arial" w:cs="Arial"/>
                <w:sz w:val="24"/>
                <w:szCs w:val="24"/>
              </w:rPr>
              <w:t>2</w:t>
            </w:r>
            <w:r w:rsidR="00855556" w:rsidRPr="007624E2">
              <w:rPr>
                <w:rFonts w:ascii="Arial" w:hAnsi="Arial" w:cs="Arial"/>
                <w:sz w:val="24"/>
                <w:szCs w:val="24"/>
              </w:rPr>
              <w:t>.</w:t>
            </w:r>
            <w:r w:rsidR="00CD0F63" w:rsidRPr="007624E2">
              <w:rPr>
                <w:rFonts w:ascii="Arial" w:hAnsi="Arial" w:cs="Arial"/>
                <w:sz w:val="24"/>
                <w:szCs w:val="24"/>
              </w:rPr>
              <w:t xml:space="preserve"> </w:t>
            </w:r>
            <w:r w:rsidR="00855556" w:rsidRPr="007624E2">
              <w:rPr>
                <w:rFonts w:ascii="Arial" w:hAnsi="Arial" w:cs="Arial"/>
                <w:sz w:val="24"/>
                <w:szCs w:val="24"/>
              </w:rPr>
              <w:t>2018 v elektronické podobě datovou zprávou</w:t>
            </w:r>
          </w:p>
          <w:p w:rsidR="00855556" w:rsidRPr="007624E2" w:rsidRDefault="007624E2" w:rsidP="00855556">
            <w:pPr>
              <w:pStyle w:val="Odstavecseseznamem"/>
              <w:numPr>
                <w:ilvl w:val="0"/>
                <w:numId w:val="4"/>
              </w:numPr>
              <w:tabs>
                <w:tab w:val="left" w:pos="283"/>
              </w:tabs>
              <w:spacing w:before="120" w:after="120"/>
              <w:jc w:val="both"/>
              <w:rPr>
                <w:rFonts w:ascii="Arial" w:hAnsi="Arial" w:cs="Arial"/>
                <w:sz w:val="24"/>
                <w:szCs w:val="24"/>
              </w:rPr>
            </w:pPr>
            <w:r>
              <w:rPr>
                <w:rFonts w:ascii="Arial" w:hAnsi="Arial" w:cs="Arial"/>
                <w:sz w:val="24"/>
                <w:szCs w:val="24"/>
              </w:rPr>
              <w:t>přidělení dotace, termín 16. 4</w:t>
            </w:r>
            <w:r w:rsidR="00855556" w:rsidRPr="007624E2">
              <w:rPr>
                <w:rFonts w:ascii="Arial" w:hAnsi="Arial" w:cs="Arial"/>
                <w:sz w:val="24"/>
                <w:szCs w:val="24"/>
              </w:rPr>
              <w:t>.</w:t>
            </w:r>
            <w:r w:rsidR="00CD0F63" w:rsidRPr="007624E2">
              <w:rPr>
                <w:rFonts w:ascii="Arial" w:hAnsi="Arial" w:cs="Arial"/>
                <w:sz w:val="24"/>
                <w:szCs w:val="24"/>
              </w:rPr>
              <w:t xml:space="preserve"> </w:t>
            </w:r>
            <w:r w:rsidR="00855556" w:rsidRPr="007624E2">
              <w:rPr>
                <w:rFonts w:ascii="Arial" w:hAnsi="Arial" w:cs="Arial"/>
                <w:sz w:val="24"/>
                <w:szCs w:val="24"/>
              </w:rPr>
              <w:t>2018</w:t>
            </w:r>
          </w:p>
          <w:p w:rsidR="00855556" w:rsidRPr="00D37833" w:rsidRDefault="00855556" w:rsidP="00855556">
            <w:pPr>
              <w:pStyle w:val="Odstavecseseznamem"/>
              <w:numPr>
                <w:ilvl w:val="0"/>
                <w:numId w:val="4"/>
              </w:numPr>
              <w:tabs>
                <w:tab w:val="left" w:pos="283"/>
              </w:tabs>
              <w:spacing w:before="120" w:after="120"/>
              <w:jc w:val="both"/>
              <w:rPr>
                <w:rFonts w:ascii="Arial" w:hAnsi="Arial" w:cs="Arial"/>
                <w:sz w:val="24"/>
                <w:szCs w:val="24"/>
              </w:rPr>
            </w:pPr>
            <w:r w:rsidRPr="00D37833">
              <w:rPr>
                <w:rFonts w:ascii="Arial" w:hAnsi="Arial" w:cs="Arial"/>
                <w:sz w:val="24"/>
                <w:szCs w:val="24"/>
              </w:rPr>
              <w:t xml:space="preserve">….  </w:t>
            </w:r>
          </w:p>
          <w:p w:rsidR="00855556" w:rsidRPr="007624E2" w:rsidRDefault="00855556" w:rsidP="00855556">
            <w:pPr>
              <w:pStyle w:val="Odstavecseseznamem"/>
              <w:numPr>
                <w:ilvl w:val="0"/>
                <w:numId w:val="4"/>
              </w:numPr>
              <w:tabs>
                <w:tab w:val="left" w:pos="283"/>
              </w:tabs>
              <w:spacing w:before="120" w:after="120"/>
              <w:jc w:val="both"/>
              <w:rPr>
                <w:rFonts w:ascii="Arial" w:hAnsi="Arial" w:cs="Arial"/>
                <w:sz w:val="24"/>
                <w:szCs w:val="24"/>
              </w:rPr>
            </w:pPr>
            <w:r w:rsidRPr="007624E2">
              <w:rPr>
                <w:rFonts w:ascii="Arial" w:hAnsi="Arial" w:cs="Arial"/>
                <w:sz w:val="24"/>
                <w:szCs w:val="24"/>
              </w:rPr>
              <w:t>ukončení projektu, termín do 31.</w:t>
            </w:r>
            <w:r w:rsidR="00CD0F63" w:rsidRPr="007624E2">
              <w:rPr>
                <w:rFonts w:ascii="Arial" w:hAnsi="Arial" w:cs="Arial"/>
                <w:sz w:val="24"/>
                <w:szCs w:val="24"/>
              </w:rPr>
              <w:t xml:space="preserve"> </w:t>
            </w:r>
            <w:r w:rsidRPr="007624E2">
              <w:rPr>
                <w:rFonts w:ascii="Arial" w:hAnsi="Arial" w:cs="Arial"/>
                <w:sz w:val="24"/>
                <w:szCs w:val="24"/>
              </w:rPr>
              <w:t>12.</w:t>
            </w:r>
            <w:r w:rsidR="00CD0F63" w:rsidRPr="007624E2">
              <w:rPr>
                <w:rFonts w:ascii="Arial" w:hAnsi="Arial" w:cs="Arial"/>
                <w:sz w:val="24"/>
                <w:szCs w:val="24"/>
              </w:rPr>
              <w:t xml:space="preserve"> </w:t>
            </w:r>
            <w:r w:rsidRPr="007624E2">
              <w:rPr>
                <w:rFonts w:ascii="Arial" w:hAnsi="Arial" w:cs="Arial"/>
                <w:sz w:val="24"/>
                <w:szCs w:val="24"/>
              </w:rPr>
              <w:t>2018</w:t>
            </w:r>
          </w:p>
          <w:p w:rsidR="00855556" w:rsidRPr="00855556" w:rsidRDefault="003C31EC" w:rsidP="003C31EC">
            <w:pPr>
              <w:pStyle w:val="Odstavecseseznamem"/>
              <w:numPr>
                <w:ilvl w:val="0"/>
                <w:numId w:val="4"/>
              </w:numPr>
              <w:tabs>
                <w:tab w:val="left" w:pos="283"/>
              </w:tabs>
              <w:spacing w:before="120" w:after="120"/>
              <w:jc w:val="both"/>
              <w:rPr>
                <w:rFonts w:ascii="Arial" w:hAnsi="Arial" w:cs="Arial"/>
                <w:sz w:val="24"/>
                <w:szCs w:val="24"/>
              </w:rPr>
            </w:pPr>
            <w:r w:rsidRPr="007624E2">
              <w:rPr>
                <w:rFonts w:ascii="Arial" w:hAnsi="Arial" w:cs="Arial"/>
                <w:sz w:val="24"/>
                <w:szCs w:val="24"/>
              </w:rPr>
              <w:t xml:space="preserve">vyhodnocení projektu </w:t>
            </w:r>
            <w:r w:rsidRPr="00D37833">
              <w:rPr>
                <w:rFonts w:ascii="Arial" w:hAnsi="Arial" w:cs="Arial"/>
                <w:sz w:val="24"/>
                <w:szCs w:val="24"/>
              </w:rPr>
              <w:t>…</w:t>
            </w:r>
          </w:p>
        </w:tc>
      </w:tr>
      <w:tr w:rsidR="00D43AD4" w:rsidRPr="00D43AD4" w:rsidTr="00D43AD4">
        <w:tc>
          <w:tcPr>
            <w:tcW w:w="9180" w:type="dxa"/>
            <w:shd w:val="clear" w:color="auto" w:fill="D9D9D9" w:themeFill="background1" w:themeFillShade="D9"/>
          </w:tcPr>
          <w:p w:rsidR="00D43AD4" w:rsidRPr="00D43AD4" w:rsidRDefault="00D43AD4" w:rsidP="00567C53">
            <w:pPr>
              <w:pStyle w:val="Odstavecseseznamem"/>
              <w:numPr>
                <w:ilvl w:val="0"/>
                <w:numId w:val="1"/>
              </w:numPr>
              <w:tabs>
                <w:tab w:val="left" w:pos="459"/>
              </w:tabs>
              <w:spacing w:before="120" w:after="120"/>
              <w:ind w:left="0" w:firstLine="0"/>
              <w:jc w:val="both"/>
              <w:rPr>
                <w:rFonts w:ascii="Arial" w:hAnsi="Arial" w:cs="Arial"/>
                <w:sz w:val="24"/>
                <w:szCs w:val="24"/>
              </w:rPr>
            </w:pPr>
            <w:r w:rsidRPr="00D43AD4">
              <w:rPr>
                <w:rFonts w:ascii="Arial" w:hAnsi="Arial" w:cs="Arial"/>
                <w:b/>
                <w:sz w:val="24"/>
                <w:szCs w:val="24"/>
              </w:rPr>
              <w:t xml:space="preserve">Detailní </w:t>
            </w:r>
            <w:r w:rsidR="00567C53">
              <w:rPr>
                <w:rFonts w:ascii="Arial" w:hAnsi="Arial" w:cs="Arial"/>
                <w:b/>
                <w:sz w:val="24"/>
                <w:szCs w:val="24"/>
              </w:rPr>
              <w:t>rozpis nákladů projektu</w:t>
            </w:r>
            <w:r w:rsidRPr="00D43AD4">
              <w:rPr>
                <w:rFonts w:ascii="Arial" w:hAnsi="Arial" w:cs="Arial"/>
                <w:b/>
                <w:sz w:val="24"/>
                <w:szCs w:val="24"/>
              </w:rPr>
              <w:t xml:space="preserve"> </w:t>
            </w:r>
            <w:r w:rsidRPr="00D43AD4">
              <w:rPr>
                <w:rFonts w:ascii="Arial" w:hAnsi="Arial" w:cs="Arial"/>
                <w:sz w:val="24"/>
                <w:szCs w:val="24"/>
              </w:rPr>
              <w:t xml:space="preserve">(tj. detailní rozpis a zdůvodnění jednotlivých </w:t>
            </w:r>
            <w:r>
              <w:rPr>
                <w:rFonts w:ascii="Arial" w:hAnsi="Arial" w:cs="Arial"/>
                <w:sz w:val="24"/>
                <w:szCs w:val="24"/>
              </w:rPr>
              <w:t>oblastí podpory</w:t>
            </w:r>
            <w:r w:rsidRPr="00D43AD4">
              <w:rPr>
                <w:rFonts w:ascii="Arial" w:hAnsi="Arial" w:cs="Arial"/>
                <w:sz w:val="24"/>
                <w:szCs w:val="24"/>
              </w:rPr>
              <w:t xml:space="preserve"> tj. ceny za jednotku a cenový kalkulační vzorec)</w:t>
            </w:r>
            <w:r>
              <w:rPr>
                <w:rFonts w:ascii="Arial" w:hAnsi="Arial" w:cs="Arial"/>
                <w:sz w:val="24"/>
                <w:szCs w:val="24"/>
              </w:rPr>
              <w:t xml:space="preserve"> U požadavku na tzv. „víceleté financování“ (dle čl. </w:t>
            </w:r>
            <w:r w:rsidR="00567C53">
              <w:rPr>
                <w:rFonts w:ascii="Arial" w:hAnsi="Arial" w:cs="Arial"/>
                <w:sz w:val="24"/>
                <w:szCs w:val="24"/>
              </w:rPr>
              <w:t>18</w:t>
            </w:r>
            <w:r>
              <w:rPr>
                <w:rFonts w:ascii="Arial" w:hAnsi="Arial" w:cs="Arial"/>
                <w:sz w:val="24"/>
                <w:szCs w:val="24"/>
              </w:rPr>
              <w:t xml:space="preserve"> Zásad) detailně rozepsat a zdůvodnit celkové náklady po jednotlivých letech, na které je žádáno (možno řešit vložením tabulky).</w:t>
            </w:r>
          </w:p>
        </w:tc>
      </w:tr>
      <w:tr w:rsidR="00D43AD4" w:rsidRPr="00D43AD4" w:rsidTr="00D43AD4">
        <w:tc>
          <w:tcPr>
            <w:tcW w:w="9180" w:type="dxa"/>
          </w:tcPr>
          <w:p w:rsidR="00855556" w:rsidRPr="007624E2" w:rsidRDefault="00855556" w:rsidP="00855556">
            <w:pPr>
              <w:spacing w:after="120"/>
              <w:jc w:val="both"/>
              <w:rPr>
                <w:rFonts w:ascii="Arial" w:hAnsi="Arial" w:cs="Arial"/>
                <w:b/>
                <w:sz w:val="24"/>
                <w:szCs w:val="24"/>
                <w:u w:val="single"/>
              </w:rPr>
            </w:pPr>
            <w:r w:rsidRPr="007624E2">
              <w:rPr>
                <w:rFonts w:ascii="Arial" w:hAnsi="Arial" w:cs="Arial"/>
                <w:b/>
                <w:sz w:val="24"/>
                <w:szCs w:val="24"/>
                <w:u w:val="single"/>
              </w:rPr>
              <w:t>Náklady na jeden seminář</w:t>
            </w:r>
            <w:r w:rsidR="007624E2">
              <w:rPr>
                <w:rFonts w:ascii="Arial" w:hAnsi="Arial" w:cs="Arial"/>
                <w:b/>
                <w:sz w:val="24"/>
                <w:szCs w:val="24"/>
                <w:u w:val="single"/>
              </w:rPr>
              <w:t>:</w:t>
            </w:r>
            <w:r w:rsidR="004F1096" w:rsidRPr="007624E2">
              <w:rPr>
                <w:rFonts w:ascii="Arial" w:hAnsi="Arial" w:cs="Arial"/>
                <w:b/>
                <w:sz w:val="24"/>
                <w:szCs w:val="24"/>
              </w:rPr>
              <w:t xml:space="preserve"> </w:t>
            </w:r>
            <w:r w:rsidR="004F1096" w:rsidRPr="007624E2">
              <w:rPr>
                <w:rFonts w:ascii="Arial" w:hAnsi="Arial" w:cs="Arial"/>
                <w:sz w:val="20"/>
                <w:szCs w:val="20"/>
              </w:rPr>
              <w:t xml:space="preserve">(uvedeny </w:t>
            </w:r>
            <w:r w:rsidR="005B1A09" w:rsidRPr="007624E2">
              <w:rPr>
                <w:rFonts w:ascii="Arial" w:hAnsi="Arial" w:cs="Arial"/>
                <w:sz w:val="20"/>
                <w:szCs w:val="20"/>
              </w:rPr>
              <w:t xml:space="preserve">doporučené </w:t>
            </w:r>
            <w:r w:rsidR="00124E01" w:rsidRPr="007624E2">
              <w:rPr>
                <w:rFonts w:ascii="Arial" w:hAnsi="Arial" w:cs="Arial"/>
                <w:sz w:val="20"/>
                <w:szCs w:val="20"/>
              </w:rPr>
              <w:t>oblasti k čerpání</w:t>
            </w:r>
            <w:r w:rsidR="004F1096" w:rsidRPr="007624E2">
              <w:rPr>
                <w:rFonts w:ascii="Arial" w:hAnsi="Arial" w:cs="Arial"/>
                <w:sz w:val="20"/>
                <w:szCs w:val="20"/>
              </w:rPr>
              <w:t xml:space="preserve"> finančních prostředků</w:t>
            </w:r>
            <w:r w:rsidR="00124E01" w:rsidRPr="007624E2">
              <w:rPr>
                <w:rFonts w:ascii="Arial" w:hAnsi="Arial" w:cs="Arial"/>
                <w:sz w:val="20"/>
                <w:szCs w:val="20"/>
              </w:rPr>
              <w:t xml:space="preserve"> s možností vlastní finanční sklad</w:t>
            </w:r>
            <w:r w:rsidR="00D663B7" w:rsidRPr="007624E2">
              <w:rPr>
                <w:rFonts w:ascii="Arial" w:hAnsi="Arial" w:cs="Arial"/>
                <w:sz w:val="20"/>
                <w:szCs w:val="20"/>
              </w:rPr>
              <w:t>b</w:t>
            </w:r>
            <w:r w:rsidR="00124E01" w:rsidRPr="007624E2">
              <w:rPr>
                <w:rFonts w:ascii="Arial" w:hAnsi="Arial" w:cs="Arial"/>
                <w:sz w:val="20"/>
                <w:szCs w:val="20"/>
              </w:rPr>
              <w:t>y,</w:t>
            </w:r>
            <w:r w:rsidR="00164ABF" w:rsidRPr="007624E2">
              <w:rPr>
                <w:rFonts w:ascii="Arial" w:hAnsi="Arial" w:cs="Arial"/>
                <w:sz w:val="20"/>
                <w:szCs w:val="20"/>
              </w:rPr>
              <w:t xml:space="preserve"> s výjimkou bodu s označením OPPP, tato sazba je pevně stanovena v Zásadách – Čl. 4, odst. 4, písm. b</w:t>
            </w:r>
            <w:r w:rsidR="004F1096" w:rsidRPr="007624E2">
              <w:rPr>
                <w:rFonts w:ascii="Arial" w:hAnsi="Arial" w:cs="Arial"/>
                <w:sz w:val="20"/>
                <w:szCs w:val="20"/>
              </w:rPr>
              <w:t>)</w:t>
            </w:r>
          </w:p>
          <w:p w:rsidR="00855556" w:rsidRPr="007624E2" w:rsidRDefault="00124E01" w:rsidP="00124E01">
            <w:pPr>
              <w:pStyle w:val="Odstavecseseznamem"/>
              <w:numPr>
                <w:ilvl w:val="0"/>
                <w:numId w:val="2"/>
              </w:numPr>
              <w:spacing w:after="120"/>
              <w:jc w:val="both"/>
              <w:rPr>
                <w:rFonts w:ascii="Arial" w:hAnsi="Arial" w:cs="Arial"/>
                <w:b/>
                <w:sz w:val="24"/>
                <w:szCs w:val="24"/>
                <w:u w:val="single"/>
              </w:rPr>
            </w:pPr>
            <w:r w:rsidRPr="007624E2">
              <w:rPr>
                <w:rFonts w:ascii="Arial" w:hAnsi="Arial" w:cs="Arial"/>
                <w:sz w:val="24"/>
                <w:szCs w:val="24"/>
              </w:rPr>
              <w:t>na pronájmy</w:t>
            </w:r>
            <w:r w:rsidR="007624E2">
              <w:rPr>
                <w:rFonts w:ascii="Arial" w:hAnsi="Arial" w:cs="Arial"/>
                <w:sz w:val="24"/>
                <w:szCs w:val="24"/>
              </w:rPr>
              <w:t xml:space="preserve"> školicích prostor</w:t>
            </w:r>
            <w:r w:rsidRPr="007624E2">
              <w:rPr>
                <w:rFonts w:ascii="Arial" w:hAnsi="Arial" w:cs="Arial"/>
                <w:sz w:val="24"/>
                <w:szCs w:val="24"/>
              </w:rPr>
              <w:t xml:space="preserve"> (</w:t>
            </w:r>
            <w:r w:rsidR="007624E2">
              <w:rPr>
                <w:rFonts w:ascii="Arial" w:hAnsi="Arial" w:cs="Arial"/>
                <w:sz w:val="24"/>
                <w:szCs w:val="24"/>
              </w:rPr>
              <w:t>včetně ozvučení, techniky</w:t>
            </w:r>
            <w:r w:rsidRPr="007624E2">
              <w:rPr>
                <w:rFonts w:ascii="Arial" w:hAnsi="Arial" w:cs="Arial"/>
                <w:sz w:val="24"/>
                <w:szCs w:val="24"/>
              </w:rPr>
              <w:t xml:space="preserve"> apod.)</w:t>
            </w:r>
            <w:r w:rsidR="00D660FE">
              <w:rPr>
                <w:rFonts w:ascii="Arial" w:hAnsi="Arial" w:cs="Arial"/>
                <w:sz w:val="24"/>
                <w:szCs w:val="24"/>
              </w:rPr>
              <w:t xml:space="preserve"> 15 000 </w:t>
            </w:r>
            <w:r w:rsidR="00482771" w:rsidRPr="007624E2">
              <w:rPr>
                <w:rFonts w:ascii="Arial" w:hAnsi="Arial" w:cs="Arial"/>
                <w:sz w:val="24"/>
                <w:szCs w:val="24"/>
              </w:rPr>
              <w:t>Kč</w:t>
            </w:r>
          </w:p>
          <w:p w:rsidR="00201070" w:rsidRPr="007624E2" w:rsidRDefault="005B1A09" w:rsidP="00201070">
            <w:pPr>
              <w:pStyle w:val="Odstavecseseznamem"/>
              <w:numPr>
                <w:ilvl w:val="0"/>
                <w:numId w:val="2"/>
              </w:numPr>
              <w:spacing w:after="120"/>
              <w:jc w:val="both"/>
              <w:rPr>
                <w:rFonts w:ascii="Arial" w:hAnsi="Arial" w:cs="Arial"/>
                <w:b/>
                <w:sz w:val="24"/>
                <w:szCs w:val="24"/>
                <w:u w:val="single"/>
              </w:rPr>
            </w:pPr>
            <w:r w:rsidRPr="007624E2">
              <w:rPr>
                <w:rFonts w:ascii="Arial" w:hAnsi="Arial" w:cs="Arial"/>
                <w:sz w:val="24"/>
                <w:szCs w:val="24"/>
              </w:rPr>
              <w:t>ostatní platby za provedenou práci (OPPP)</w:t>
            </w:r>
            <w:r w:rsidR="00571A02" w:rsidRPr="007624E2">
              <w:rPr>
                <w:rFonts w:ascii="Arial" w:hAnsi="Arial" w:cs="Arial"/>
                <w:sz w:val="24"/>
                <w:szCs w:val="24"/>
              </w:rPr>
              <w:t xml:space="preserve"> </w:t>
            </w:r>
            <w:r w:rsidRPr="007624E2">
              <w:rPr>
                <w:rFonts w:ascii="Arial" w:hAnsi="Arial" w:cs="Arial"/>
                <w:sz w:val="24"/>
                <w:szCs w:val="24"/>
              </w:rPr>
              <w:t xml:space="preserve">- </w:t>
            </w:r>
            <w:r w:rsidR="00571A02" w:rsidRPr="007624E2">
              <w:rPr>
                <w:rFonts w:ascii="Arial" w:hAnsi="Arial" w:cs="Arial"/>
                <w:sz w:val="24"/>
                <w:szCs w:val="24"/>
              </w:rPr>
              <w:t xml:space="preserve">pro </w:t>
            </w:r>
          </w:p>
          <w:p w:rsidR="00855556" w:rsidRPr="007624E2" w:rsidRDefault="00571A02" w:rsidP="00201070">
            <w:pPr>
              <w:pStyle w:val="Odstavecseseznamem"/>
              <w:spacing w:after="120"/>
              <w:jc w:val="both"/>
              <w:rPr>
                <w:rFonts w:ascii="Arial" w:hAnsi="Arial" w:cs="Arial"/>
                <w:b/>
                <w:sz w:val="24"/>
                <w:szCs w:val="24"/>
                <w:u w:val="single"/>
              </w:rPr>
            </w:pPr>
            <w:r w:rsidRPr="007624E2">
              <w:rPr>
                <w:rFonts w:ascii="Arial" w:hAnsi="Arial" w:cs="Arial"/>
                <w:sz w:val="24"/>
                <w:szCs w:val="24"/>
              </w:rPr>
              <w:t>l</w:t>
            </w:r>
            <w:r w:rsidR="00201070" w:rsidRPr="007624E2">
              <w:rPr>
                <w:rFonts w:ascii="Arial" w:hAnsi="Arial" w:cs="Arial"/>
                <w:sz w:val="24"/>
                <w:szCs w:val="24"/>
              </w:rPr>
              <w:t xml:space="preserve">ektory </w:t>
            </w:r>
            <w:r w:rsidR="00482771" w:rsidRPr="007624E2">
              <w:rPr>
                <w:rFonts w:ascii="Arial" w:hAnsi="Arial" w:cs="Arial"/>
                <w:sz w:val="24"/>
                <w:szCs w:val="24"/>
              </w:rPr>
              <w:t>(</w:t>
            </w:r>
            <w:r w:rsidR="00124E01" w:rsidRPr="007624E2">
              <w:rPr>
                <w:rFonts w:ascii="Arial" w:hAnsi="Arial" w:cs="Arial"/>
                <w:sz w:val="24"/>
                <w:szCs w:val="24"/>
              </w:rPr>
              <w:t xml:space="preserve"> max. </w:t>
            </w:r>
            <w:r w:rsidR="00950837">
              <w:rPr>
                <w:rFonts w:ascii="Arial" w:hAnsi="Arial" w:cs="Arial"/>
                <w:sz w:val="24"/>
                <w:szCs w:val="24"/>
              </w:rPr>
              <w:t>500,</w:t>
            </w:r>
            <w:r w:rsidR="00482771" w:rsidRPr="007624E2">
              <w:rPr>
                <w:rFonts w:ascii="Arial" w:hAnsi="Arial" w:cs="Arial"/>
                <w:sz w:val="24"/>
                <w:szCs w:val="24"/>
              </w:rPr>
              <w:t>- K</w:t>
            </w:r>
            <w:r w:rsidR="00124E01" w:rsidRPr="007624E2">
              <w:rPr>
                <w:rFonts w:ascii="Arial" w:hAnsi="Arial" w:cs="Arial"/>
                <w:sz w:val="24"/>
                <w:szCs w:val="24"/>
              </w:rPr>
              <w:t xml:space="preserve">č/hod)  </w:t>
            </w:r>
            <w:r w:rsidR="007624E2">
              <w:rPr>
                <w:rFonts w:ascii="Arial" w:hAnsi="Arial" w:cs="Arial"/>
                <w:sz w:val="24"/>
                <w:szCs w:val="24"/>
              </w:rPr>
              <w:t xml:space="preserve">                                  </w:t>
            </w:r>
            <w:r w:rsidR="00D660FE">
              <w:rPr>
                <w:rFonts w:ascii="Arial" w:hAnsi="Arial" w:cs="Arial"/>
                <w:sz w:val="24"/>
                <w:szCs w:val="24"/>
              </w:rPr>
              <w:t xml:space="preserve">                        5 000  </w:t>
            </w:r>
            <w:r w:rsidR="00482771" w:rsidRPr="007624E2">
              <w:rPr>
                <w:rFonts w:ascii="Arial" w:hAnsi="Arial" w:cs="Arial"/>
                <w:sz w:val="24"/>
                <w:szCs w:val="24"/>
              </w:rPr>
              <w:t>Kč</w:t>
            </w:r>
          </w:p>
          <w:p w:rsidR="005B1A09" w:rsidRPr="007624E2" w:rsidRDefault="00855556" w:rsidP="005B1A09">
            <w:pPr>
              <w:pStyle w:val="Odstavecseseznamem"/>
              <w:numPr>
                <w:ilvl w:val="0"/>
                <w:numId w:val="2"/>
              </w:numPr>
              <w:spacing w:after="120"/>
              <w:jc w:val="both"/>
              <w:rPr>
                <w:rFonts w:ascii="Arial" w:hAnsi="Arial" w:cs="Arial"/>
                <w:b/>
                <w:sz w:val="24"/>
                <w:szCs w:val="24"/>
                <w:u w:val="single"/>
              </w:rPr>
            </w:pPr>
            <w:r w:rsidRPr="007624E2">
              <w:rPr>
                <w:rFonts w:ascii="Arial" w:hAnsi="Arial" w:cs="Arial"/>
                <w:sz w:val="24"/>
                <w:szCs w:val="24"/>
              </w:rPr>
              <w:t>drobný tisk</w:t>
            </w:r>
            <w:r w:rsidR="00E8276C" w:rsidRPr="007624E2">
              <w:rPr>
                <w:rFonts w:ascii="Arial" w:hAnsi="Arial" w:cs="Arial"/>
                <w:sz w:val="24"/>
                <w:szCs w:val="24"/>
              </w:rPr>
              <w:t xml:space="preserve"> informačních materiálů</w:t>
            </w:r>
            <w:r w:rsidR="005B1A09" w:rsidRPr="007624E2">
              <w:rPr>
                <w:rFonts w:ascii="Arial" w:hAnsi="Arial" w:cs="Arial"/>
                <w:sz w:val="24"/>
                <w:szCs w:val="24"/>
              </w:rPr>
              <w:t xml:space="preserve"> </w:t>
            </w:r>
            <w:r w:rsidRPr="007624E2">
              <w:rPr>
                <w:rFonts w:ascii="Arial" w:hAnsi="Arial" w:cs="Arial"/>
                <w:sz w:val="24"/>
                <w:szCs w:val="24"/>
              </w:rPr>
              <w:t>k těmto školením</w:t>
            </w:r>
            <w:r w:rsidR="005B1A09" w:rsidRPr="007624E2">
              <w:rPr>
                <w:rFonts w:ascii="Arial" w:hAnsi="Arial" w:cs="Arial"/>
                <w:sz w:val="24"/>
                <w:szCs w:val="24"/>
              </w:rPr>
              <w:t xml:space="preserve"> a </w:t>
            </w:r>
          </w:p>
          <w:p w:rsidR="00482771" w:rsidRPr="007624E2" w:rsidRDefault="005B1A09" w:rsidP="00E8276C">
            <w:pPr>
              <w:pStyle w:val="Odstavecseseznamem"/>
              <w:spacing w:after="120"/>
              <w:jc w:val="both"/>
              <w:rPr>
                <w:rFonts w:ascii="Arial" w:hAnsi="Arial" w:cs="Arial"/>
                <w:b/>
                <w:sz w:val="24"/>
                <w:szCs w:val="24"/>
                <w:u w:val="single"/>
              </w:rPr>
            </w:pPr>
            <w:r w:rsidRPr="007624E2">
              <w:rPr>
                <w:rFonts w:ascii="Arial" w:hAnsi="Arial" w:cs="Arial"/>
                <w:sz w:val="24"/>
                <w:szCs w:val="24"/>
              </w:rPr>
              <w:t>ostatní uznatelné náklady</w:t>
            </w:r>
            <w:r w:rsidR="00482771" w:rsidRPr="007624E2">
              <w:rPr>
                <w:rFonts w:ascii="Arial" w:hAnsi="Arial" w:cs="Arial"/>
                <w:sz w:val="24"/>
                <w:szCs w:val="24"/>
              </w:rPr>
              <w:t xml:space="preserve"> </w:t>
            </w:r>
            <w:r w:rsidR="002A182B" w:rsidRPr="007624E2">
              <w:rPr>
                <w:rFonts w:ascii="Arial" w:hAnsi="Arial" w:cs="Arial"/>
                <w:sz w:val="24"/>
                <w:szCs w:val="24"/>
              </w:rPr>
              <w:t xml:space="preserve"> </w:t>
            </w:r>
            <w:r w:rsidR="007624E2">
              <w:rPr>
                <w:rFonts w:ascii="Arial" w:hAnsi="Arial" w:cs="Arial"/>
                <w:sz w:val="24"/>
                <w:szCs w:val="24"/>
              </w:rPr>
              <w:t xml:space="preserve">     </w:t>
            </w:r>
            <w:r w:rsidR="00D660FE">
              <w:rPr>
                <w:rFonts w:ascii="Arial" w:hAnsi="Arial" w:cs="Arial"/>
                <w:sz w:val="24"/>
                <w:szCs w:val="24"/>
              </w:rPr>
              <w:t xml:space="preserve">                                                       10 000 </w:t>
            </w:r>
            <w:r w:rsidR="00482771" w:rsidRPr="007624E2">
              <w:rPr>
                <w:rFonts w:ascii="Arial" w:hAnsi="Arial" w:cs="Arial"/>
                <w:sz w:val="24"/>
                <w:szCs w:val="24"/>
              </w:rPr>
              <w:t>Kč</w:t>
            </w:r>
            <w:r w:rsidR="00647CB9" w:rsidRPr="007624E2">
              <w:rPr>
                <w:rFonts w:ascii="Arial" w:hAnsi="Arial" w:cs="Arial"/>
                <w:sz w:val="24"/>
                <w:szCs w:val="24"/>
              </w:rPr>
              <w:t xml:space="preserve">   </w:t>
            </w:r>
            <w:r w:rsidR="00647CB9" w:rsidRPr="007624E2">
              <w:rPr>
                <w:rFonts w:ascii="Arial" w:hAnsi="Arial" w:cs="Arial"/>
                <w:b/>
                <w:sz w:val="24"/>
                <w:szCs w:val="24"/>
              </w:rPr>
              <w:t xml:space="preserve"> </w:t>
            </w:r>
          </w:p>
          <w:p w:rsidR="00A11B77" w:rsidRPr="007624E2" w:rsidRDefault="00A11B77" w:rsidP="00A11B77">
            <w:pPr>
              <w:pStyle w:val="Odstavecseseznamem"/>
              <w:spacing w:after="120"/>
              <w:jc w:val="both"/>
              <w:rPr>
                <w:rFonts w:ascii="Arial" w:hAnsi="Arial" w:cs="Arial"/>
                <w:b/>
                <w:sz w:val="24"/>
                <w:szCs w:val="24"/>
                <w:u w:val="single"/>
              </w:rPr>
            </w:pPr>
          </w:p>
          <w:p w:rsidR="00DF0C34" w:rsidRPr="007624E2" w:rsidRDefault="002B0046" w:rsidP="007624E2">
            <w:pPr>
              <w:spacing w:after="240"/>
              <w:jc w:val="both"/>
              <w:rPr>
                <w:rFonts w:ascii="Arial" w:hAnsi="Arial" w:cs="Arial"/>
                <w:b/>
                <w:sz w:val="24"/>
                <w:szCs w:val="24"/>
              </w:rPr>
            </w:pPr>
            <w:r w:rsidRPr="007624E2">
              <w:rPr>
                <w:rFonts w:ascii="Arial" w:hAnsi="Arial" w:cs="Arial"/>
                <w:b/>
                <w:sz w:val="24"/>
                <w:szCs w:val="24"/>
              </w:rPr>
              <w:t xml:space="preserve">                                                                                </w:t>
            </w:r>
            <w:r w:rsidR="00CF7C4D" w:rsidRPr="007624E2">
              <w:rPr>
                <w:rFonts w:ascii="Arial" w:hAnsi="Arial" w:cs="Arial"/>
                <w:b/>
                <w:sz w:val="24"/>
                <w:szCs w:val="24"/>
              </w:rPr>
              <w:t xml:space="preserve">     </w:t>
            </w:r>
            <w:r w:rsidR="002A182B" w:rsidRPr="007624E2">
              <w:rPr>
                <w:rFonts w:ascii="Arial" w:hAnsi="Arial" w:cs="Arial"/>
                <w:b/>
                <w:sz w:val="24"/>
                <w:szCs w:val="24"/>
              </w:rPr>
              <w:t xml:space="preserve"> </w:t>
            </w:r>
            <w:r w:rsidR="00124E01" w:rsidRPr="007624E2">
              <w:rPr>
                <w:rFonts w:ascii="Arial" w:hAnsi="Arial" w:cs="Arial"/>
                <w:b/>
                <w:sz w:val="24"/>
                <w:szCs w:val="24"/>
              </w:rPr>
              <w:t xml:space="preserve">  </w:t>
            </w:r>
            <w:r w:rsidR="00CF7C4D" w:rsidRPr="007624E2">
              <w:rPr>
                <w:rFonts w:ascii="Arial" w:hAnsi="Arial" w:cs="Arial"/>
                <w:b/>
                <w:sz w:val="24"/>
                <w:szCs w:val="24"/>
              </w:rPr>
              <w:t xml:space="preserve">CELKEM </w:t>
            </w:r>
            <w:r w:rsidR="007624E2">
              <w:rPr>
                <w:rFonts w:ascii="Arial" w:hAnsi="Arial" w:cs="Arial"/>
                <w:b/>
                <w:sz w:val="24"/>
                <w:szCs w:val="24"/>
              </w:rPr>
              <w:t xml:space="preserve">         </w:t>
            </w:r>
            <w:r w:rsidR="00124E01" w:rsidRPr="007624E2">
              <w:rPr>
                <w:rFonts w:ascii="Arial" w:hAnsi="Arial" w:cs="Arial"/>
                <w:b/>
                <w:sz w:val="24"/>
                <w:szCs w:val="24"/>
              </w:rPr>
              <w:t>30</w:t>
            </w:r>
            <w:r w:rsidR="00D660FE">
              <w:rPr>
                <w:rFonts w:ascii="Arial" w:hAnsi="Arial" w:cs="Arial"/>
                <w:b/>
                <w:sz w:val="24"/>
                <w:szCs w:val="24"/>
              </w:rPr>
              <w:t> </w:t>
            </w:r>
            <w:r w:rsidR="00CF7C4D" w:rsidRPr="007624E2">
              <w:rPr>
                <w:rFonts w:ascii="Arial" w:hAnsi="Arial" w:cs="Arial"/>
                <w:b/>
                <w:sz w:val="24"/>
                <w:szCs w:val="24"/>
              </w:rPr>
              <w:t>000</w:t>
            </w:r>
            <w:r w:rsidR="00D660FE">
              <w:rPr>
                <w:rFonts w:ascii="Arial" w:hAnsi="Arial" w:cs="Arial"/>
                <w:b/>
                <w:sz w:val="24"/>
                <w:szCs w:val="24"/>
              </w:rPr>
              <w:t xml:space="preserve"> </w:t>
            </w:r>
            <w:r w:rsidRPr="007624E2">
              <w:rPr>
                <w:rFonts w:ascii="Arial" w:hAnsi="Arial" w:cs="Arial"/>
                <w:b/>
                <w:sz w:val="24"/>
                <w:szCs w:val="24"/>
              </w:rPr>
              <w:t xml:space="preserve"> Kč</w:t>
            </w:r>
          </w:p>
          <w:p w:rsidR="002B0046" w:rsidRPr="0076782A" w:rsidRDefault="005B1A09" w:rsidP="007624E2">
            <w:pPr>
              <w:spacing w:after="120"/>
              <w:jc w:val="both"/>
              <w:rPr>
                <w:rFonts w:ascii="Arial" w:hAnsi="Arial" w:cs="Arial"/>
                <w:i/>
                <w:sz w:val="24"/>
                <w:szCs w:val="24"/>
              </w:rPr>
            </w:pPr>
            <w:r w:rsidRPr="007624E2">
              <w:rPr>
                <w:rFonts w:ascii="Arial" w:hAnsi="Arial" w:cs="Arial"/>
                <w:i/>
                <w:sz w:val="24"/>
                <w:szCs w:val="24"/>
              </w:rPr>
              <w:t>(</w:t>
            </w:r>
            <w:r w:rsidRPr="007624E2">
              <w:rPr>
                <w:rFonts w:ascii="Arial" w:hAnsi="Arial" w:cs="Arial"/>
                <w:i/>
              </w:rPr>
              <w:t>Jedná se o vzorové náklady</w:t>
            </w:r>
            <w:r w:rsidR="007624E2">
              <w:rPr>
                <w:rFonts w:ascii="Arial" w:hAnsi="Arial" w:cs="Arial"/>
                <w:i/>
              </w:rPr>
              <w:t xml:space="preserve"> – položky i jejich výše -</w:t>
            </w:r>
            <w:r w:rsidRPr="007624E2">
              <w:rPr>
                <w:rFonts w:ascii="Arial" w:hAnsi="Arial" w:cs="Arial"/>
                <w:i/>
              </w:rPr>
              <w:t xml:space="preserve"> vycházející z předchozích zkušenostní z</w:t>
            </w:r>
            <w:r w:rsidR="007624E2">
              <w:rPr>
                <w:rFonts w:ascii="Arial" w:hAnsi="Arial" w:cs="Arial"/>
                <w:i/>
              </w:rPr>
              <w:t xml:space="preserve"> obdobných </w:t>
            </w:r>
            <w:r w:rsidRPr="007624E2">
              <w:rPr>
                <w:rFonts w:ascii="Arial" w:hAnsi="Arial" w:cs="Arial"/>
                <w:i/>
              </w:rPr>
              <w:t>realizovaných projektů</w:t>
            </w:r>
            <w:r w:rsidR="00124E01" w:rsidRPr="007624E2">
              <w:rPr>
                <w:rFonts w:ascii="Arial" w:hAnsi="Arial" w:cs="Arial"/>
                <w:i/>
              </w:rPr>
              <w:t>, doporučená celková částka 30</w:t>
            </w:r>
            <w:r w:rsidR="00B74011">
              <w:rPr>
                <w:rFonts w:ascii="Arial" w:hAnsi="Arial" w:cs="Arial"/>
                <w:i/>
              </w:rPr>
              <w:t> </w:t>
            </w:r>
            <w:r w:rsidR="00124E01" w:rsidRPr="007624E2">
              <w:rPr>
                <w:rFonts w:ascii="Arial" w:hAnsi="Arial" w:cs="Arial"/>
                <w:i/>
              </w:rPr>
              <w:t>000</w:t>
            </w:r>
            <w:r w:rsidR="00B74011">
              <w:rPr>
                <w:rFonts w:ascii="Arial" w:hAnsi="Arial" w:cs="Arial"/>
                <w:i/>
              </w:rPr>
              <w:t>,-</w:t>
            </w:r>
            <w:r w:rsidR="00124E01" w:rsidRPr="007624E2">
              <w:rPr>
                <w:rFonts w:ascii="Arial" w:hAnsi="Arial" w:cs="Arial"/>
                <w:i/>
              </w:rPr>
              <w:t xml:space="preserve"> Kč</w:t>
            </w:r>
            <w:r w:rsidR="007624E2">
              <w:rPr>
                <w:rFonts w:ascii="Arial" w:hAnsi="Arial" w:cs="Arial"/>
                <w:i/>
              </w:rPr>
              <w:t xml:space="preserve"> / školení. Dle okolností se ale tyto položky i jejich výše mohou v individuálních případech lišit</w:t>
            </w:r>
            <w:r w:rsidRPr="007624E2">
              <w:rPr>
                <w:rFonts w:ascii="Arial" w:hAnsi="Arial" w:cs="Arial"/>
                <w:i/>
              </w:rPr>
              <w:t>)</w:t>
            </w:r>
            <w:r w:rsidR="007624E2">
              <w:rPr>
                <w:rFonts w:ascii="Arial" w:hAnsi="Arial" w:cs="Arial"/>
                <w:i/>
              </w:rPr>
              <w:t>.</w:t>
            </w: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459"/>
              </w:tabs>
              <w:spacing w:before="120" w:after="120"/>
              <w:ind w:left="0" w:firstLine="0"/>
              <w:jc w:val="both"/>
              <w:rPr>
                <w:rFonts w:ascii="Arial" w:hAnsi="Arial" w:cs="Arial"/>
                <w:b/>
                <w:sz w:val="24"/>
                <w:szCs w:val="24"/>
              </w:rPr>
            </w:pPr>
            <w:r w:rsidRPr="00D43AD4">
              <w:rPr>
                <w:rFonts w:ascii="Arial" w:hAnsi="Arial" w:cs="Arial"/>
                <w:b/>
                <w:sz w:val="24"/>
                <w:szCs w:val="24"/>
              </w:rPr>
              <w:t>Způsob vyhodnocení efektivity dopadů projektu</w:t>
            </w:r>
          </w:p>
        </w:tc>
      </w:tr>
      <w:tr w:rsidR="00D43AD4" w:rsidRPr="00D43AD4" w:rsidTr="00D43AD4">
        <w:tc>
          <w:tcPr>
            <w:tcW w:w="9180" w:type="dxa"/>
          </w:tcPr>
          <w:p w:rsidR="00800254" w:rsidRPr="00DF0C34" w:rsidRDefault="00800254" w:rsidP="00DF0C34">
            <w:pPr>
              <w:pStyle w:val="Odstavecseseznamem"/>
              <w:numPr>
                <w:ilvl w:val="0"/>
                <w:numId w:val="2"/>
              </w:numPr>
              <w:tabs>
                <w:tab w:val="left" w:pos="283"/>
              </w:tabs>
              <w:spacing w:before="120" w:after="120"/>
              <w:jc w:val="both"/>
              <w:rPr>
                <w:rFonts w:ascii="Arial" w:hAnsi="Arial" w:cs="Arial"/>
                <w:sz w:val="24"/>
                <w:szCs w:val="24"/>
              </w:rPr>
            </w:pPr>
            <w:r w:rsidRPr="00DF0C34">
              <w:rPr>
                <w:rFonts w:ascii="Arial" w:hAnsi="Arial" w:cs="Arial"/>
                <w:sz w:val="24"/>
                <w:szCs w:val="24"/>
              </w:rPr>
              <w:t>Počet uskutečněných seminářů</w:t>
            </w:r>
            <w:r w:rsidR="0076782A" w:rsidRPr="00DF0C34">
              <w:rPr>
                <w:rFonts w:ascii="Arial" w:hAnsi="Arial" w:cs="Arial"/>
                <w:sz w:val="24"/>
                <w:szCs w:val="24"/>
              </w:rPr>
              <w:t>.</w:t>
            </w:r>
          </w:p>
          <w:p w:rsidR="00800254" w:rsidRPr="0076782A" w:rsidRDefault="00800254" w:rsidP="00800254">
            <w:pPr>
              <w:pStyle w:val="Odstavecseseznamem"/>
              <w:numPr>
                <w:ilvl w:val="0"/>
                <w:numId w:val="2"/>
              </w:numPr>
              <w:tabs>
                <w:tab w:val="left" w:pos="283"/>
              </w:tabs>
              <w:spacing w:before="120" w:after="120"/>
              <w:jc w:val="both"/>
              <w:rPr>
                <w:rFonts w:ascii="Arial" w:hAnsi="Arial" w:cs="Arial"/>
                <w:sz w:val="24"/>
                <w:szCs w:val="24"/>
              </w:rPr>
            </w:pPr>
            <w:r w:rsidRPr="0076782A">
              <w:rPr>
                <w:rFonts w:ascii="Arial" w:hAnsi="Arial" w:cs="Arial"/>
                <w:sz w:val="24"/>
                <w:szCs w:val="24"/>
              </w:rPr>
              <w:t>Počet proškolených osob</w:t>
            </w:r>
            <w:r w:rsidR="0076782A">
              <w:rPr>
                <w:rFonts w:ascii="Arial" w:hAnsi="Arial" w:cs="Arial"/>
                <w:sz w:val="24"/>
                <w:szCs w:val="24"/>
              </w:rPr>
              <w:t>.</w:t>
            </w:r>
          </w:p>
          <w:p w:rsidR="009A2B9C" w:rsidRPr="00C27FCC" w:rsidRDefault="00164ABF" w:rsidP="009A2B9C">
            <w:pPr>
              <w:pStyle w:val="Odstavecseseznamem"/>
              <w:numPr>
                <w:ilvl w:val="0"/>
                <w:numId w:val="2"/>
              </w:numPr>
              <w:tabs>
                <w:tab w:val="left" w:pos="283"/>
              </w:tabs>
              <w:spacing w:before="120" w:after="120"/>
              <w:jc w:val="both"/>
              <w:rPr>
                <w:rFonts w:ascii="Arial" w:hAnsi="Arial" w:cs="Arial"/>
              </w:rPr>
            </w:pPr>
            <w:r w:rsidRPr="0076782A">
              <w:rPr>
                <w:rFonts w:ascii="Arial" w:hAnsi="Arial" w:cs="Arial"/>
                <w:sz w:val="24"/>
                <w:szCs w:val="24"/>
              </w:rPr>
              <w:t>Vyhodnocení dotazníku k obsahu školení, zpětná vazba, zaměřeného na</w:t>
            </w:r>
            <w:r w:rsidR="00E25F2C">
              <w:rPr>
                <w:rFonts w:ascii="Arial" w:hAnsi="Arial" w:cs="Arial"/>
                <w:sz w:val="24"/>
                <w:szCs w:val="24"/>
              </w:rPr>
              <w:t> </w:t>
            </w:r>
            <w:r w:rsidRPr="0076782A">
              <w:rPr>
                <w:rFonts w:ascii="Arial" w:hAnsi="Arial" w:cs="Arial"/>
                <w:sz w:val="24"/>
                <w:szCs w:val="24"/>
              </w:rPr>
              <w:t>efektivitu a potřebnost poskytnutých informací</w:t>
            </w:r>
            <w:r w:rsidR="0076782A">
              <w:rPr>
                <w:rFonts w:ascii="Arial" w:hAnsi="Arial" w:cs="Arial"/>
                <w:sz w:val="24"/>
                <w:szCs w:val="24"/>
              </w:rPr>
              <w:t>.</w:t>
            </w: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459"/>
              </w:tabs>
              <w:spacing w:before="120" w:after="120"/>
              <w:ind w:left="0" w:firstLine="0"/>
              <w:jc w:val="both"/>
              <w:rPr>
                <w:rFonts w:ascii="Arial" w:hAnsi="Arial" w:cs="Arial"/>
                <w:b/>
                <w:sz w:val="24"/>
                <w:szCs w:val="24"/>
              </w:rPr>
            </w:pPr>
            <w:r w:rsidRPr="00D43AD4">
              <w:rPr>
                <w:rFonts w:ascii="Arial" w:hAnsi="Arial" w:cs="Arial"/>
                <w:b/>
                <w:sz w:val="24"/>
                <w:szCs w:val="24"/>
              </w:rPr>
              <w:t>Komentář k udržitelnosti projektu</w:t>
            </w:r>
          </w:p>
        </w:tc>
      </w:tr>
      <w:tr w:rsidR="00D43AD4" w:rsidRPr="00D43AD4" w:rsidTr="00D43AD4">
        <w:tc>
          <w:tcPr>
            <w:tcW w:w="9180" w:type="dxa"/>
          </w:tcPr>
          <w:p w:rsidR="00D43AD4" w:rsidRPr="0076782A" w:rsidRDefault="00800254" w:rsidP="00D43AD4">
            <w:pPr>
              <w:pStyle w:val="Odstavecseseznamem"/>
              <w:tabs>
                <w:tab w:val="left" w:pos="283"/>
              </w:tabs>
              <w:spacing w:before="120" w:after="120"/>
              <w:ind w:left="0"/>
              <w:jc w:val="both"/>
              <w:rPr>
                <w:rFonts w:ascii="Arial" w:hAnsi="Arial" w:cs="Arial"/>
                <w:sz w:val="24"/>
                <w:szCs w:val="24"/>
              </w:rPr>
            </w:pPr>
            <w:r w:rsidRPr="0076782A">
              <w:rPr>
                <w:rFonts w:ascii="Arial" w:hAnsi="Arial" w:cs="Arial"/>
                <w:sz w:val="24"/>
                <w:szCs w:val="24"/>
              </w:rPr>
              <w:t>Projekt je přípravou pro nový samostatný dotační program a je vypsán pro rok 2018</w:t>
            </w:r>
            <w:r w:rsidR="009A2B9C">
              <w:rPr>
                <w:rFonts w:ascii="Arial" w:hAnsi="Arial" w:cs="Arial"/>
                <w:sz w:val="24"/>
                <w:szCs w:val="24"/>
              </w:rPr>
              <w:t>.</w:t>
            </w: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459"/>
              </w:tabs>
              <w:spacing w:before="120" w:after="120"/>
              <w:ind w:left="0" w:firstLine="0"/>
              <w:jc w:val="both"/>
              <w:rPr>
                <w:rFonts w:ascii="Arial" w:hAnsi="Arial" w:cs="Arial"/>
                <w:b/>
                <w:sz w:val="24"/>
                <w:szCs w:val="24"/>
              </w:rPr>
            </w:pPr>
            <w:r w:rsidRPr="00D43AD4">
              <w:rPr>
                <w:rFonts w:ascii="Arial" w:hAnsi="Arial" w:cs="Arial"/>
                <w:b/>
                <w:sz w:val="24"/>
                <w:szCs w:val="24"/>
              </w:rPr>
              <w:t>Komentář k výši spolufinancování projektu</w:t>
            </w:r>
          </w:p>
        </w:tc>
      </w:tr>
      <w:tr w:rsidR="00D43AD4" w:rsidRPr="00D43AD4" w:rsidTr="00D43AD4">
        <w:tc>
          <w:tcPr>
            <w:tcW w:w="9180" w:type="dxa"/>
          </w:tcPr>
          <w:p w:rsidR="00D43AD4" w:rsidRPr="00F11C2A" w:rsidRDefault="00F11C2A" w:rsidP="00E25F2C">
            <w:pPr>
              <w:pStyle w:val="Odstavecseseznamem"/>
              <w:tabs>
                <w:tab w:val="left" w:pos="283"/>
              </w:tabs>
              <w:spacing w:before="120" w:after="120"/>
              <w:ind w:left="0"/>
              <w:jc w:val="both"/>
              <w:rPr>
                <w:rFonts w:ascii="Arial" w:hAnsi="Arial" w:cs="Arial"/>
                <w:sz w:val="24"/>
                <w:szCs w:val="24"/>
              </w:rPr>
            </w:pPr>
            <w:r w:rsidRPr="00F11C2A">
              <w:rPr>
                <w:rFonts w:ascii="Arial" w:hAnsi="Arial" w:cs="Arial"/>
                <w:sz w:val="24"/>
                <w:szCs w:val="24"/>
              </w:rPr>
              <w:t xml:space="preserve">V případě </w:t>
            </w:r>
            <w:r>
              <w:rPr>
                <w:rFonts w:ascii="Arial" w:hAnsi="Arial" w:cs="Arial"/>
                <w:sz w:val="24"/>
                <w:szCs w:val="24"/>
              </w:rPr>
              <w:t xml:space="preserve">realizace </w:t>
            </w:r>
            <w:r w:rsidRPr="00F11C2A">
              <w:rPr>
                <w:rFonts w:ascii="Arial" w:hAnsi="Arial" w:cs="Arial"/>
                <w:sz w:val="24"/>
                <w:szCs w:val="24"/>
              </w:rPr>
              <w:t>projekt</w:t>
            </w:r>
            <w:r>
              <w:rPr>
                <w:rFonts w:ascii="Arial" w:hAnsi="Arial" w:cs="Arial"/>
                <w:sz w:val="24"/>
                <w:szCs w:val="24"/>
              </w:rPr>
              <w:t>u</w:t>
            </w:r>
            <w:r w:rsidRPr="00F11C2A">
              <w:rPr>
                <w:rFonts w:ascii="Arial" w:hAnsi="Arial" w:cs="Arial"/>
                <w:sz w:val="24"/>
                <w:szCs w:val="24"/>
              </w:rPr>
              <w:t xml:space="preserve"> na vzdělávání v oblasti ochrany měkkých cílů s celokrajským rozsahem, není minimální spoluúčast požadována. Dotace ze</w:t>
            </w:r>
            <w:r w:rsidR="00E25F2C">
              <w:rPr>
                <w:rFonts w:ascii="Arial" w:hAnsi="Arial" w:cs="Arial"/>
                <w:sz w:val="24"/>
                <w:szCs w:val="24"/>
              </w:rPr>
              <w:t> </w:t>
            </w:r>
            <w:r w:rsidRPr="00F11C2A">
              <w:rPr>
                <w:rFonts w:ascii="Arial" w:hAnsi="Arial" w:cs="Arial"/>
                <w:sz w:val="24"/>
                <w:szCs w:val="24"/>
              </w:rPr>
              <w:t>státního rozpočtu se poskytuje až do výše 100 % celkových způsobilých nákladů</w:t>
            </w:r>
            <w:r w:rsidR="0076782A">
              <w:rPr>
                <w:rFonts w:ascii="Arial" w:hAnsi="Arial" w:cs="Arial"/>
                <w:sz w:val="24"/>
                <w:szCs w:val="24"/>
              </w:rPr>
              <w:t xml:space="preserve">, </w:t>
            </w:r>
            <w:r w:rsidR="0076782A">
              <w:rPr>
                <w:rFonts w:ascii="Arial" w:hAnsi="Arial" w:cs="Arial"/>
                <w:sz w:val="24"/>
                <w:szCs w:val="24"/>
              </w:rPr>
              <w:lastRenderedPageBreak/>
              <w:t>viz</w:t>
            </w:r>
            <w:r>
              <w:rPr>
                <w:rFonts w:ascii="Arial" w:hAnsi="Arial" w:cs="Arial"/>
                <w:sz w:val="24"/>
                <w:szCs w:val="24"/>
              </w:rPr>
              <w:t xml:space="preserve"> čl. 9 odst. 3 Zásad pro poskytování dotací ze státního rozpočtu na výdaje realizované v rámci Programu prevence kriminality na místní úrovni 2018.</w:t>
            </w:r>
          </w:p>
        </w:tc>
      </w:tr>
      <w:tr w:rsidR="00D43AD4" w:rsidRPr="00D43AD4" w:rsidTr="00D43AD4">
        <w:tc>
          <w:tcPr>
            <w:tcW w:w="9180" w:type="dxa"/>
            <w:shd w:val="clear" w:color="auto" w:fill="D9D9D9" w:themeFill="background1" w:themeFillShade="D9"/>
          </w:tcPr>
          <w:p w:rsidR="00D43AD4" w:rsidRPr="00D43AD4" w:rsidRDefault="00D43AD4" w:rsidP="00D43AD4">
            <w:pPr>
              <w:pStyle w:val="Odstavecseseznamem"/>
              <w:numPr>
                <w:ilvl w:val="0"/>
                <w:numId w:val="1"/>
              </w:numPr>
              <w:tabs>
                <w:tab w:val="left" w:pos="459"/>
              </w:tabs>
              <w:spacing w:before="120" w:after="120"/>
              <w:ind w:left="0" w:firstLine="0"/>
              <w:jc w:val="both"/>
              <w:rPr>
                <w:rFonts w:ascii="Arial" w:hAnsi="Arial" w:cs="Arial"/>
                <w:b/>
                <w:sz w:val="24"/>
                <w:szCs w:val="24"/>
              </w:rPr>
            </w:pPr>
            <w:r w:rsidRPr="00D43AD4">
              <w:rPr>
                <w:rFonts w:ascii="Arial" w:hAnsi="Arial" w:cs="Arial"/>
                <w:b/>
                <w:sz w:val="24"/>
                <w:szCs w:val="24"/>
              </w:rPr>
              <w:lastRenderedPageBreak/>
              <w:t>Publicita projektu</w:t>
            </w:r>
          </w:p>
        </w:tc>
      </w:tr>
      <w:tr w:rsidR="00D43AD4" w:rsidRPr="00D43AD4" w:rsidTr="00D43AD4">
        <w:tc>
          <w:tcPr>
            <w:tcW w:w="9180" w:type="dxa"/>
          </w:tcPr>
          <w:p w:rsidR="00D43AD4" w:rsidRPr="0076782A" w:rsidRDefault="00800254" w:rsidP="00800254">
            <w:pPr>
              <w:pStyle w:val="Odstavecseseznamem"/>
              <w:numPr>
                <w:ilvl w:val="0"/>
                <w:numId w:val="2"/>
              </w:numPr>
              <w:tabs>
                <w:tab w:val="left" w:pos="283"/>
              </w:tabs>
              <w:spacing w:before="120" w:after="120"/>
              <w:jc w:val="both"/>
              <w:rPr>
                <w:rFonts w:ascii="Arial" w:hAnsi="Arial" w:cs="Arial"/>
                <w:sz w:val="24"/>
                <w:szCs w:val="24"/>
              </w:rPr>
            </w:pPr>
            <w:r w:rsidRPr="0076782A">
              <w:rPr>
                <w:rFonts w:ascii="Arial" w:hAnsi="Arial" w:cs="Arial"/>
                <w:sz w:val="24"/>
                <w:szCs w:val="24"/>
              </w:rPr>
              <w:t>Webové stránky</w:t>
            </w:r>
            <w:r w:rsidR="0076782A" w:rsidRPr="0076782A">
              <w:rPr>
                <w:rFonts w:ascii="Arial" w:hAnsi="Arial" w:cs="Arial"/>
                <w:sz w:val="24"/>
                <w:szCs w:val="24"/>
              </w:rPr>
              <w:t>.</w:t>
            </w:r>
          </w:p>
          <w:p w:rsidR="00800254" w:rsidRPr="0076782A" w:rsidRDefault="00800254" w:rsidP="00800254">
            <w:pPr>
              <w:pStyle w:val="Odstavecseseznamem"/>
              <w:numPr>
                <w:ilvl w:val="0"/>
                <w:numId w:val="2"/>
              </w:numPr>
              <w:tabs>
                <w:tab w:val="left" w:pos="283"/>
              </w:tabs>
              <w:spacing w:before="120" w:after="120"/>
              <w:jc w:val="both"/>
              <w:rPr>
                <w:rFonts w:ascii="Arial" w:hAnsi="Arial" w:cs="Arial"/>
                <w:sz w:val="24"/>
                <w:szCs w:val="24"/>
              </w:rPr>
            </w:pPr>
            <w:r w:rsidRPr="0076782A">
              <w:rPr>
                <w:rFonts w:ascii="Arial" w:hAnsi="Arial" w:cs="Arial"/>
                <w:sz w:val="24"/>
                <w:szCs w:val="24"/>
              </w:rPr>
              <w:t>Sociální sítě</w:t>
            </w:r>
            <w:r w:rsidR="0076782A" w:rsidRPr="0076782A">
              <w:rPr>
                <w:rFonts w:ascii="Arial" w:hAnsi="Arial" w:cs="Arial"/>
                <w:sz w:val="24"/>
                <w:szCs w:val="24"/>
              </w:rPr>
              <w:t>.</w:t>
            </w:r>
          </w:p>
          <w:p w:rsidR="00800254" w:rsidRPr="001D0D91" w:rsidRDefault="00800254" w:rsidP="00800254">
            <w:pPr>
              <w:pStyle w:val="Odstavecseseznamem"/>
              <w:numPr>
                <w:ilvl w:val="0"/>
                <w:numId w:val="2"/>
              </w:numPr>
              <w:tabs>
                <w:tab w:val="left" w:pos="283"/>
              </w:tabs>
              <w:spacing w:before="120" w:after="120"/>
              <w:jc w:val="both"/>
              <w:rPr>
                <w:rFonts w:ascii="Arial" w:hAnsi="Arial" w:cs="Arial"/>
              </w:rPr>
            </w:pPr>
            <w:r w:rsidRPr="0076782A">
              <w:rPr>
                <w:rFonts w:ascii="Arial" w:hAnsi="Arial" w:cs="Arial"/>
                <w:sz w:val="24"/>
                <w:szCs w:val="24"/>
              </w:rPr>
              <w:t>Regionální tiskoviny, televizní vysílání</w:t>
            </w:r>
            <w:r w:rsidR="0076782A" w:rsidRPr="0076782A">
              <w:rPr>
                <w:rFonts w:ascii="Arial" w:hAnsi="Arial" w:cs="Arial"/>
                <w:sz w:val="24"/>
                <w:szCs w:val="24"/>
              </w:rPr>
              <w:t>.</w:t>
            </w:r>
          </w:p>
          <w:p w:rsidR="001D0D91" w:rsidRPr="00DE63D1" w:rsidRDefault="001D0D91" w:rsidP="001D0D91">
            <w:pPr>
              <w:pStyle w:val="Odstavecseseznamem"/>
              <w:tabs>
                <w:tab w:val="left" w:pos="283"/>
              </w:tabs>
              <w:spacing w:before="120" w:after="120"/>
              <w:jc w:val="both"/>
              <w:rPr>
                <w:rFonts w:ascii="Arial" w:hAnsi="Arial" w:cs="Arial"/>
              </w:rPr>
            </w:pPr>
          </w:p>
          <w:p w:rsidR="00DE63D1" w:rsidRPr="001D0D91" w:rsidRDefault="00DE63D1" w:rsidP="009A2B9C">
            <w:pPr>
              <w:tabs>
                <w:tab w:val="left" w:pos="283"/>
              </w:tabs>
              <w:spacing w:before="120" w:after="120"/>
              <w:jc w:val="both"/>
              <w:rPr>
                <w:rFonts w:ascii="Arial" w:hAnsi="Arial" w:cs="Arial"/>
                <w:i/>
              </w:rPr>
            </w:pPr>
            <w:r w:rsidRPr="001D0D91">
              <w:rPr>
                <w:rFonts w:ascii="Arial" w:hAnsi="Arial" w:cs="Arial"/>
                <w:i/>
              </w:rPr>
              <w:t xml:space="preserve">MV </w:t>
            </w:r>
            <w:r w:rsidR="009A2B9C">
              <w:rPr>
                <w:rFonts w:ascii="Arial" w:hAnsi="Arial" w:cs="Arial"/>
                <w:i/>
              </w:rPr>
              <w:t>(</w:t>
            </w:r>
            <w:r w:rsidRPr="001D0D91">
              <w:rPr>
                <w:rFonts w:ascii="Arial" w:hAnsi="Arial" w:cs="Arial"/>
                <w:i/>
              </w:rPr>
              <w:t>OBPPK</w:t>
            </w:r>
            <w:r w:rsidR="009A2B9C">
              <w:rPr>
                <w:rFonts w:ascii="Arial" w:hAnsi="Arial" w:cs="Arial"/>
                <w:i/>
              </w:rPr>
              <w:t>)</w:t>
            </w:r>
            <w:r w:rsidR="001D0D91" w:rsidRPr="001D0D91">
              <w:rPr>
                <w:rFonts w:ascii="Arial" w:hAnsi="Arial" w:cs="Arial"/>
                <w:i/>
              </w:rPr>
              <w:t xml:space="preserve"> vytvoří pro danou oblast vzorovou šablonu, která </w:t>
            </w:r>
            <w:r w:rsidR="009A2B9C">
              <w:rPr>
                <w:rFonts w:ascii="Arial" w:hAnsi="Arial" w:cs="Arial"/>
                <w:i/>
              </w:rPr>
              <w:t>bude volně k dispozici</w:t>
            </w:r>
            <w:r w:rsidR="001D0D91" w:rsidRPr="001D0D91">
              <w:rPr>
                <w:rFonts w:ascii="Arial" w:hAnsi="Arial" w:cs="Arial"/>
                <w:i/>
              </w:rPr>
              <w:t xml:space="preserve"> žadatelům</w:t>
            </w:r>
            <w:r w:rsidR="009A2B9C">
              <w:rPr>
                <w:rFonts w:ascii="Arial" w:hAnsi="Arial" w:cs="Arial"/>
                <w:i/>
              </w:rPr>
              <w:t xml:space="preserve"> / příjemcům dotace</w:t>
            </w:r>
            <w:r w:rsidR="001D0D91" w:rsidRPr="001D0D91">
              <w:rPr>
                <w:rFonts w:ascii="Arial" w:hAnsi="Arial" w:cs="Arial"/>
                <w:i/>
              </w:rPr>
              <w:t xml:space="preserve"> pro publicitu projektu</w:t>
            </w:r>
            <w:r w:rsidR="001D0D91">
              <w:rPr>
                <w:rFonts w:ascii="Arial" w:hAnsi="Arial" w:cs="Arial"/>
                <w:i/>
              </w:rPr>
              <w:t>.</w:t>
            </w:r>
          </w:p>
        </w:tc>
      </w:tr>
      <w:tr w:rsidR="00D43AD4" w:rsidRPr="00EF58F9" w:rsidTr="00D43AD4">
        <w:tc>
          <w:tcPr>
            <w:tcW w:w="9180" w:type="dxa"/>
            <w:shd w:val="clear" w:color="auto" w:fill="D9D9D9" w:themeFill="background1" w:themeFillShade="D9"/>
          </w:tcPr>
          <w:p w:rsidR="00D43AD4" w:rsidRPr="00EF58F9" w:rsidRDefault="00D43AD4" w:rsidP="00E25F2C">
            <w:pPr>
              <w:pStyle w:val="Odstavecseseznamem"/>
              <w:numPr>
                <w:ilvl w:val="0"/>
                <w:numId w:val="1"/>
              </w:numPr>
              <w:tabs>
                <w:tab w:val="left" w:pos="459"/>
              </w:tabs>
              <w:spacing w:before="120" w:after="120"/>
              <w:ind w:left="0" w:firstLine="0"/>
              <w:jc w:val="both"/>
              <w:rPr>
                <w:rFonts w:ascii="Arial" w:hAnsi="Arial" w:cs="Arial"/>
                <w:sz w:val="24"/>
                <w:szCs w:val="24"/>
              </w:rPr>
            </w:pPr>
            <w:r w:rsidRPr="00D43AD4">
              <w:rPr>
                <w:rFonts w:ascii="Arial" w:hAnsi="Arial" w:cs="Arial"/>
                <w:b/>
                <w:sz w:val="24"/>
                <w:szCs w:val="24"/>
              </w:rPr>
              <w:t xml:space="preserve">Fotodokumentace (např. zákres kamerových bodů, hřiště, tábor, apod.) </w:t>
            </w:r>
            <w:r w:rsidRPr="00D43AD4">
              <w:rPr>
                <w:rFonts w:ascii="Arial" w:hAnsi="Arial" w:cs="Arial"/>
                <w:sz w:val="24"/>
                <w:szCs w:val="24"/>
              </w:rPr>
              <w:t>lze</w:t>
            </w:r>
            <w:r w:rsidR="00E25F2C">
              <w:rPr>
                <w:rFonts w:ascii="Arial" w:hAnsi="Arial" w:cs="Arial"/>
                <w:sz w:val="24"/>
                <w:szCs w:val="24"/>
              </w:rPr>
              <w:t> </w:t>
            </w:r>
            <w:r w:rsidRPr="00D43AD4">
              <w:rPr>
                <w:rFonts w:ascii="Arial" w:hAnsi="Arial" w:cs="Arial"/>
                <w:sz w:val="24"/>
                <w:szCs w:val="24"/>
              </w:rPr>
              <w:t>také řešit samostatnou přílohou</w:t>
            </w:r>
          </w:p>
        </w:tc>
      </w:tr>
      <w:tr w:rsidR="00D43AD4" w:rsidRPr="00D43AD4" w:rsidTr="00D43AD4">
        <w:tc>
          <w:tcPr>
            <w:tcW w:w="9180" w:type="dxa"/>
            <w:shd w:val="clear" w:color="auto" w:fill="FFFFFF" w:themeFill="background1"/>
          </w:tcPr>
          <w:p w:rsidR="00D43AD4" w:rsidRPr="00DE63D1" w:rsidRDefault="00DE63D1" w:rsidP="00DE63D1">
            <w:pPr>
              <w:pStyle w:val="Odstavecseseznamem"/>
              <w:numPr>
                <w:ilvl w:val="0"/>
                <w:numId w:val="2"/>
              </w:numPr>
              <w:tabs>
                <w:tab w:val="left" w:pos="459"/>
              </w:tabs>
              <w:spacing w:before="120" w:after="120"/>
              <w:jc w:val="both"/>
              <w:rPr>
                <w:rFonts w:ascii="Arial" w:hAnsi="Arial" w:cs="Arial"/>
                <w:i/>
              </w:rPr>
            </w:pPr>
            <w:r>
              <w:rPr>
                <w:rFonts w:ascii="Arial" w:hAnsi="Arial" w:cs="Arial"/>
                <w:i/>
              </w:rPr>
              <w:t xml:space="preserve">v této oblasti měkkých cílů je tato položka nerelevantní, </w:t>
            </w:r>
            <w:r w:rsidR="001D0D91">
              <w:rPr>
                <w:rFonts w:ascii="Arial" w:hAnsi="Arial" w:cs="Arial"/>
                <w:i/>
              </w:rPr>
              <w:t>nevyplňovat.</w:t>
            </w:r>
          </w:p>
        </w:tc>
      </w:tr>
    </w:tbl>
    <w:p w:rsidR="00630FB3" w:rsidRDefault="00F23A9D" w:rsidP="00040C55">
      <w:pPr>
        <w:spacing w:after="0" w:line="240" w:lineRule="auto"/>
        <w:jc w:val="both"/>
        <w:rPr>
          <w:rFonts w:ascii="Arial" w:hAnsi="Arial" w:cs="Arial"/>
          <w:i/>
          <w:sz w:val="20"/>
          <w:szCs w:val="20"/>
        </w:rPr>
      </w:pPr>
      <w:r>
        <w:rPr>
          <w:rFonts w:ascii="Arial" w:hAnsi="Arial" w:cs="Arial"/>
          <w:i/>
          <w:sz w:val="20"/>
          <w:szCs w:val="20"/>
        </w:rPr>
        <w:t>F</w:t>
      </w:r>
      <w:r w:rsidR="00040C55" w:rsidRPr="00F23A9D">
        <w:rPr>
          <w:rFonts w:ascii="Arial" w:hAnsi="Arial" w:cs="Arial"/>
          <w:i/>
          <w:sz w:val="20"/>
          <w:szCs w:val="20"/>
        </w:rPr>
        <w:t>ormulář strukturovaného popisu projektu v předepsaném</w:t>
      </w:r>
      <w:r>
        <w:rPr>
          <w:rFonts w:ascii="Arial" w:hAnsi="Arial" w:cs="Arial"/>
          <w:i/>
          <w:sz w:val="20"/>
          <w:szCs w:val="20"/>
        </w:rPr>
        <w:t xml:space="preserve"> formátu je zařazen jako příloha</w:t>
      </w:r>
      <w:r w:rsidR="00040C55" w:rsidRPr="00F23A9D">
        <w:rPr>
          <w:rFonts w:ascii="Arial" w:hAnsi="Arial" w:cs="Arial"/>
          <w:i/>
          <w:sz w:val="20"/>
          <w:szCs w:val="20"/>
        </w:rPr>
        <w:t xml:space="preserve"> č. 2 povinných příloh Zásad.</w:t>
      </w:r>
    </w:p>
    <w:p w:rsidR="00DF603A" w:rsidRDefault="00DF603A" w:rsidP="00040C55">
      <w:pPr>
        <w:spacing w:after="0" w:line="240" w:lineRule="auto"/>
        <w:jc w:val="both"/>
        <w:rPr>
          <w:rFonts w:ascii="Arial" w:hAnsi="Arial" w:cs="Arial"/>
          <w:i/>
          <w:sz w:val="20"/>
          <w:szCs w:val="20"/>
        </w:rPr>
      </w:pPr>
    </w:p>
    <w:p w:rsidR="00C27FCC" w:rsidRDefault="00C27FCC">
      <w:pPr>
        <w:rPr>
          <w:rFonts w:ascii="Arial" w:hAnsi="Arial" w:cs="Arial"/>
          <w:i/>
          <w:sz w:val="20"/>
          <w:szCs w:val="20"/>
        </w:rPr>
      </w:pPr>
      <w:r>
        <w:rPr>
          <w:rFonts w:ascii="Arial" w:hAnsi="Arial" w:cs="Arial"/>
          <w:i/>
          <w:sz w:val="20"/>
          <w:szCs w:val="20"/>
        </w:rPr>
        <w:br w:type="page"/>
      </w:r>
    </w:p>
    <w:p w:rsidR="00754005" w:rsidRPr="00754005" w:rsidRDefault="00754005" w:rsidP="00754005">
      <w:pPr>
        <w:spacing w:before="240" w:after="240" w:line="360" w:lineRule="auto"/>
        <w:jc w:val="center"/>
        <w:rPr>
          <w:rFonts w:ascii="Arial" w:hAnsi="Arial" w:cs="Arial"/>
          <w:b/>
          <w:sz w:val="24"/>
          <w:szCs w:val="24"/>
        </w:rPr>
      </w:pPr>
      <w:r w:rsidRPr="00754005">
        <w:rPr>
          <w:rFonts w:ascii="Arial" w:hAnsi="Arial" w:cs="Arial"/>
          <w:b/>
          <w:sz w:val="24"/>
          <w:szCs w:val="24"/>
        </w:rPr>
        <w:lastRenderedPageBreak/>
        <w:t>II.</w:t>
      </w:r>
    </w:p>
    <w:p w:rsidR="00754005" w:rsidRPr="00E8276C" w:rsidRDefault="00754005" w:rsidP="00E8276C">
      <w:pPr>
        <w:pBdr>
          <w:top w:val="single" w:sz="4" w:space="0" w:color="auto"/>
          <w:left w:val="single" w:sz="4" w:space="4" w:color="auto"/>
          <w:bottom w:val="single" w:sz="4" w:space="1" w:color="auto"/>
          <w:right w:val="single" w:sz="4" w:space="4" w:color="auto"/>
        </w:pBdr>
        <w:spacing w:line="240" w:lineRule="auto"/>
        <w:jc w:val="center"/>
        <w:rPr>
          <w:rFonts w:ascii="Arial" w:eastAsia="Calibri" w:hAnsi="Arial" w:cs="Arial"/>
          <w:b/>
          <w:sz w:val="24"/>
          <w:szCs w:val="24"/>
        </w:rPr>
      </w:pPr>
      <w:r w:rsidRPr="00E8276C">
        <w:rPr>
          <w:rFonts w:ascii="Arial" w:eastAsia="Calibri" w:hAnsi="Arial" w:cs="Arial"/>
          <w:b/>
          <w:sz w:val="24"/>
          <w:szCs w:val="24"/>
        </w:rPr>
        <w:t xml:space="preserve">ZÁKLADNÍ DOPORUČENÍ K NEINVESTIČNÍM ŽÁDOSTEM K DOTAČNÍMU PROGRAMU NA  OCHRANU MĚKKÝCH CÍLŮ NA ROK 2018 – </w:t>
      </w:r>
      <w:r w:rsidR="00E25F2C">
        <w:rPr>
          <w:rFonts w:ascii="Arial" w:eastAsia="Calibri" w:hAnsi="Arial" w:cs="Arial"/>
          <w:b/>
          <w:sz w:val="24"/>
          <w:szCs w:val="24"/>
        </w:rPr>
        <w:t>INFORMAČNÍ A </w:t>
      </w:r>
      <w:r w:rsidR="003C31EC" w:rsidRPr="00E8276C">
        <w:rPr>
          <w:rFonts w:ascii="Arial" w:eastAsia="Calibri" w:hAnsi="Arial" w:cs="Arial"/>
          <w:b/>
          <w:sz w:val="24"/>
          <w:szCs w:val="24"/>
        </w:rPr>
        <w:t>VZDĚLÁVACÍ</w:t>
      </w:r>
      <w:r w:rsidR="00E8276C" w:rsidRPr="00E8276C">
        <w:rPr>
          <w:rFonts w:ascii="Arial" w:eastAsia="Calibri" w:hAnsi="Arial" w:cs="Arial"/>
          <w:b/>
          <w:sz w:val="24"/>
          <w:szCs w:val="24"/>
        </w:rPr>
        <w:t xml:space="preserve"> </w:t>
      </w:r>
      <w:r w:rsidRPr="00E8276C">
        <w:rPr>
          <w:rFonts w:ascii="Arial" w:eastAsia="Calibri" w:hAnsi="Arial" w:cs="Arial"/>
          <w:b/>
          <w:sz w:val="24"/>
          <w:szCs w:val="24"/>
        </w:rPr>
        <w:t>KAMPAŇ</w:t>
      </w:r>
    </w:p>
    <w:p w:rsidR="00754005" w:rsidRPr="00F23A9D" w:rsidRDefault="00754005" w:rsidP="00FD511F">
      <w:pPr>
        <w:spacing w:before="120" w:after="0" w:line="240" w:lineRule="auto"/>
        <w:jc w:val="both"/>
        <w:rPr>
          <w:rFonts w:ascii="Arial" w:hAnsi="Arial" w:cs="Arial"/>
          <w:sz w:val="24"/>
          <w:szCs w:val="24"/>
        </w:rPr>
      </w:pPr>
      <w:r w:rsidRPr="00F23A9D">
        <w:rPr>
          <w:rFonts w:ascii="Arial" w:hAnsi="Arial" w:cs="Arial"/>
          <w:sz w:val="24"/>
          <w:szCs w:val="24"/>
        </w:rPr>
        <w:t>Usnesení vlády ČR ze dne 24. července 2017 č. 527 na zřízení dotačních programů za účelem zvýšení ochrany měkkých cílů – ukládá mimo jiné i ministru vnitra připravit a spustit k </w:t>
      </w:r>
      <w:r w:rsidR="00E8276C">
        <w:rPr>
          <w:rFonts w:ascii="Arial" w:hAnsi="Arial" w:cs="Arial"/>
          <w:sz w:val="24"/>
          <w:szCs w:val="24"/>
        </w:rPr>
        <w:t xml:space="preserve"> </w:t>
      </w:r>
      <w:r w:rsidR="009177C7">
        <w:rPr>
          <w:rFonts w:ascii="Arial" w:hAnsi="Arial" w:cs="Arial"/>
          <w:sz w:val="24"/>
          <w:szCs w:val="24"/>
        </w:rPr>
        <w:t xml:space="preserve">31. březnu </w:t>
      </w:r>
      <w:r w:rsidRPr="00F23A9D">
        <w:rPr>
          <w:rFonts w:ascii="Arial" w:hAnsi="Arial" w:cs="Arial"/>
          <w:sz w:val="24"/>
          <w:szCs w:val="24"/>
        </w:rPr>
        <w:t>2018 nový dotační program zaměřený na zvýšení ochrany veřejných prostranství a objektů (akcí) veřejné správy, škol a školských zařízení.</w:t>
      </w:r>
    </w:p>
    <w:p w:rsidR="00F23A9D" w:rsidRPr="00F23A9D" w:rsidRDefault="009177C7" w:rsidP="00FD511F">
      <w:pPr>
        <w:spacing w:before="120" w:after="0" w:line="240" w:lineRule="auto"/>
        <w:jc w:val="both"/>
        <w:rPr>
          <w:rFonts w:ascii="Arial" w:hAnsi="Arial" w:cs="Arial"/>
          <w:sz w:val="24"/>
          <w:szCs w:val="24"/>
        </w:rPr>
      </w:pPr>
      <w:r>
        <w:rPr>
          <w:rFonts w:ascii="Arial" w:hAnsi="Arial" w:cs="Arial"/>
          <w:sz w:val="24"/>
          <w:szCs w:val="24"/>
        </w:rPr>
        <w:t xml:space="preserve">Současně ukládá do 30. září </w:t>
      </w:r>
      <w:r w:rsidR="00F23A9D" w:rsidRPr="00F23A9D">
        <w:rPr>
          <w:rFonts w:ascii="Arial" w:hAnsi="Arial" w:cs="Arial"/>
          <w:sz w:val="24"/>
          <w:szCs w:val="24"/>
        </w:rPr>
        <w:t>2018 připravit a spustit dotační program na zvýšení ochrany měkkých cílů i Minist</w:t>
      </w:r>
      <w:r w:rsidR="00DF603A">
        <w:rPr>
          <w:rFonts w:ascii="Arial" w:hAnsi="Arial" w:cs="Arial"/>
          <w:sz w:val="24"/>
          <w:szCs w:val="24"/>
        </w:rPr>
        <w:t>e</w:t>
      </w:r>
      <w:r w:rsidR="00F23A9D" w:rsidRPr="00F23A9D">
        <w:rPr>
          <w:rFonts w:ascii="Arial" w:hAnsi="Arial" w:cs="Arial"/>
          <w:sz w:val="24"/>
          <w:szCs w:val="24"/>
        </w:rPr>
        <w:t>rstvu dopravy, Ministerstvu kultury a Ministerstvu zdravotnictví.</w:t>
      </w:r>
    </w:p>
    <w:p w:rsidR="00F23A9D" w:rsidRPr="00F23A9D" w:rsidRDefault="00F23A9D" w:rsidP="00FD511F">
      <w:pPr>
        <w:spacing w:before="120" w:after="0" w:line="240" w:lineRule="auto"/>
        <w:jc w:val="both"/>
        <w:rPr>
          <w:rFonts w:ascii="Arial" w:hAnsi="Arial" w:cs="Arial"/>
          <w:sz w:val="24"/>
          <w:szCs w:val="24"/>
        </w:rPr>
      </w:pPr>
      <w:r w:rsidRPr="00F23A9D">
        <w:rPr>
          <w:rFonts w:ascii="Arial" w:hAnsi="Arial" w:cs="Arial"/>
          <w:sz w:val="24"/>
          <w:szCs w:val="24"/>
        </w:rPr>
        <w:t>MV poskytne pro rok 2018 dotaci z Programu prevence kriminality na místní úrovni krajům</w:t>
      </w:r>
      <w:r w:rsidR="00E00EAB">
        <w:rPr>
          <w:rFonts w:ascii="Arial" w:hAnsi="Arial" w:cs="Arial"/>
          <w:sz w:val="24"/>
          <w:szCs w:val="24"/>
        </w:rPr>
        <w:t xml:space="preserve">, případně </w:t>
      </w:r>
      <w:r w:rsidR="00E00EAB" w:rsidRPr="000C4FCC">
        <w:rPr>
          <w:rFonts w:ascii="Arial" w:hAnsi="Arial" w:cs="Arial"/>
          <w:sz w:val="24"/>
          <w:szCs w:val="24"/>
        </w:rPr>
        <w:t>obci</w:t>
      </w:r>
      <w:r w:rsidR="001036DA" w:rsidRPr="000C4FCC">
        <w:rPr>
          <w:rStyle w:val="Znakapoznpodarou"/>
          <w:rFonts w:ascii="Arial" w:hAnsi="Arial" w:cs="Arial"/>
          <w:sz w:val="24"/>
          <w:szCs w:val="24"/>
        </w:rPr>
        <w:footnoteReference w:id="1"/>
      </w:r>
      <w:r w:rsidR="00E00EAB">
        <w:rPr>
          <w:rFonts w:ascii="Arial" w:hAnsi="Arial" w:cs="Arial"/>
          <w:sz w:val="24"/>
          <w:szCs w:val="24"/>
        </w:rPr>
        <w:t xml:space="preserve"> na místo kraje, pokud projekt bude mít celokrajský rozsah,</w:t>
      </w:r>
      <w:r w:rsidR="00E25F2C">
        <w:rPr>
          <w:rFonts w:ascii="Arial" w:hAnsi="Arial" w:cs="Arial"/>
          <w:sz w:val="24"/>
          <w:szCs w:val="24"/>
        </w:rPr>
        <w:t xml:space="preserve"> na </w:t>
      </w:r>
      <w:r w:rsidRPr="00F23A9D">
        <w:rPr>
          <w:rFonts w:ascii="Arial" w:hAnsi="Arial" w:cs="Arial"/>
          <w:sz w:val="24"/>
          <w:szCs w:val="24"/>
        </w:rPr>
        <w:t>realizaci informační</w:t>
      </w:r>
      <w:r w:rsidR="00E8276C">
        <w:rPr>
          <w:rFonts w:ascii="Arial" w:hAnsi="Arial" w:cs="Arial"/>
          <w:sz w:val="24"/>
          <w:szCs w:val="24"/>
        </w:rPr>
        <w:t xml:space="preserve"> a vzdělávací</w:t>
      </w:r>
      <w:r w:rsidRPr="00F23A9D">
        <w:rPr>
          <w:rFonts w:ascii="Arial" w:hAnsi="Arial" w:cs="Arial"/>
          <w:sz w:val="24"/>
          <w:szCs w:val="24"/>
        </w:rPr>
        <w:t xml:space="preserve"> kampaně, </w:t>
      </w:r>
      <w:r w:rsidR="00DF603A">
        <w:rPr>
          <w:rFonts w:ascii="Arial" w:hAnsi="Arial" w:cs="Arial"/>
          <w:sz w:val="24"/>
          <w:szCs w:val="24"/>
        </w:rPr>
        <w:t>její</w:t>
      </w:r>
      <w:r w:rsidR="00E8276C">
        <w:rPr>
          <w:rFonts w:ascii="Arial" w:hAnsi="Arial" w:cs="Arial"/>
          <w:sz w:val="24"/>
          <w:szCs w:val="24"/>
        </w:rPr>
        <w:t>m</w:t>
      </w:r>
      <w:r w:rsidRPr="00F23A9D">
        <w:rPr>
          <w:rFonts w:ascii="Arial" w:hAnsi="Arial" w:cs="Arial"/>
          <w:sz w:val="24"/>
          <w:szCs w:val="24"/>
        </w:rPr>
        <w:t>ž cílem je šířit po</w:t>
      </w:r>
      <w:r w:rsidR="00E25F2C">
        <w:rPr>
          <w:rFonts w:ascii="Arial" w:hAnsi="Arial" w:cs="Arial"/>
          <w:sz w:val="24"/>
          <w:szCs w:val="24"/>
        </w:rPr>
        <w:t>vědomí o </w:t>
      </w:r>
      <w:r w:rsidRPr="00F23A9D">
        <w:rPr>
          <w:rFonts w:ascii="Arial" w:hAnsi="Arial" w:cs="Arial"/>
          <w:sz w:val="24"/>
          <w:szCs w:val="24"/>
        </w:rPr>
        <w:t xml:space="preserve">ochraně měkkých </w:t>
      </w:r>
      <w:r w:rsidR="003C31EC" w:rsidRPr="00F23A9D">
        <w:rPr>
          <w:rFonts w:ascii="Arial" w:hAnsi="Arial" w:cs="Arial"/>
          <w:sz w:val="24"/>
          <w:szCs w:val="24"/>
        </w:rPr>
        <w:t>cílů, její</w:t>
      </w:r>
      <w:r w:rsidRPr="00F23A9D">
        <w:rPr>
          <w:rFonts w:ascii="Arial" w:hAnsi="Arial" w:cs="Arial"/>
          <w:sz w:val="24"/>
          <w:szCs w:val="24"/>
        </w:rPr>
        <w:t xml:space="preserve"> důležitosti a smyslu a také seznámení měkkých cílů s tím, na co všechno se dá neinvestiční dotace použít. </w:t>
      </w:r>
    </w:p>
    <w:p w:rsidR="00F23A9D" w:rsidRDefault="00F23A9D" w:rsidP="00FD511F">
      <w:pPr>
        <w:spacing w:before="120" w:after="0" w:line="240" w:lineRule="auto"/>
        <w:jc w:val="both"/>
        <w:rPr>
          <w:rFonts w:ascii="Arial" w:hAnsi="Arial" w:cs="Arial"/>
          <w:sz w:val="24"/>
          <w:szCs w:val="24"/>
        </w:rPr>
      </w:pPr>
      <w:r w:rsidRPr="00F23A9D">
        <w:rPr>
          <w:rFonts w:ascii="Arial" w:hAnsi="Arial" w:cs="Arial"/>
          <w:sz w:val="24"/>
          <w:szCs w:val="24"/>
        </w:rPr>
        <w:t xml:space="preserve">O </w:t>
      </w:r>
      <w:r w:rsidRPr="000C4FCC">
        <w:rPr>
          <w:rFonts w:ascii="Arial" w:hAnsi="Arial" w:cs="Arial"/>
          <w:sz w:val="24"/>
          <w:szCs w:val="24"/>
        </w:rPr>
        <w:t>dotaci z Programu prevence krimin</w:t>
      </w:r>
      <w:r w:rsidR="00DF603A" w:rsidRPr="000C4FCC">
        <w:rPr>
          <w:rFonts w:ascii="Arial" w:hAnsi="Arial" w:cs="Arial"/>
          <w:sz w:val="24"/>
          <w:szCs w:val="24"/>
        </w:rPr>
        <w:t>ality mohou</w:t>
      </w:r>
      <w:r w:rsidRPr="000C4FCC">
        <w:rPr>
          <w:rFonts w:ascii="Arial" w:hAnsi="Arial" w:cs="Arial"/>
          <w:sz w:val="24"/>
          <w:szCs w:val="24"/>
        </w:rPr>
        <w:t xml:space="preserve"> žádat příslušné kraje</w:t>
      </w:r>
      <w:r w:rsidR="00E8276C" w:rsidRPr="000C4FCC">
        <w:rPr>
          <w:rFonts w:ascii="Arial" w:hAnsi="Arial" w:cs="Arial"/>
          <w:sz w:val="24"/>
          <w:szCs w:val="24"/>
        </w:rPr>
        <w:t>, případně obec</w:t>
      </w:r>
      <w:r w:rsidR="006A6D26" w:rsidRPr="000C4FCC">
        <w:rPr>
          <w:rFonts w:ascii="Arial" w:hAnsi="Arial" w:cs="Arial"/>
          <w:sz w:val="24"/>
          <w:szCs w:val="24"/>
          <w:vertAlign w:val="superscript"/>
        </w:rPr>
        <w:t>1</w:t>
      </w:r>
      <w:r w:rsidR="00E8276C">
        <w:rPr>
          <w:rFonts w:ascii="Arial" w:hAnsi="Arial" w:cs="Arial"/>
          <w:sz w:val="24"/>
          <w:szCs w:val="24"/>
        </w:rPr>
        <w:t xml:space="preserve"> na místo kraje, pokud projekt bude mít celokrajský rozsah,</w:t>
      </w:r>
      <w:r>
        <w:rPr>
          <w:rFonts w:ascii="Arial" w:hAnsi="Arial" w:cs="Arial"/>
          <w:sz w:val="24"/>
          <w:szCs w:val="24"/>
        </w:rPr>
        <w:t xml:space="preserve"> </w:t>
      </w:r>
      <w:r w:rsidR="00E25F2C">
        <w:rPr>
          <w:rFonts w:ascii="Arial" w:hAnsi="Arial" w:cs="Arial"/>
          <w:sz w:val="24"/>
          <w:szCs w:val="24"/>
        </w:rPr>
        <w:t>v souladu se </w:t>
      </w:r>
      <w:r w:rsidRPr="00F23A9D">
        <w:rPr>
          <w:rFonts w:ascii="Arial" w:hAnsi="Arial" w:cs="Arial"/>
          <w:sz w:val="24"/>
          <w:szCs w:val="24"/>
        </w:rPr>
        <w:t>Zásadami pro poskytování dotací ze státního rozpočtu na výdaje realizované v rámci Programu prevence kriminality na místní úrovni 2018</w:t>
      </w:r>
      <w:r w:rsidR="00C4266C">
        <w:rPr>
          <w:rFonts w:ascii="Arial" w:hAnsi="Arial" w:cs="Arial"/>
          <w:sz w:val="24"/>
          <w:szCs w:val="24"/>
        </w:rPr>
        <w:t>, dále jen „Zásady“</w:t>
      </w:r>
      <w:r w:rsidR="00E8276C">
        <w:rPr>
          <w:rFonts w:ascii="Arial" w:hAnsi="Arial" w:cs="Arial"/>
          <w:sz w:val="24"/>
          <w:szCs w:val="24"/>
        </w:rPr>
        <w:t>,</w:t>
      </w:r>
      <w:r w:rsidRPr="00F23A9D">
        <w:rPr>
          <w:rFonts w:ascii="Arial" w:hAnsi="Arial" w:cs="Arial"/>
          <w:sz w:val="24"/>
          <w:szCs w:val="24"/>
        </w:rPr>
        <w:t xml:space="preserve"> a to na základě elektronicky podané žádosti prostřednictvím webového formuláře ve </w:t>
      </w:r>
      <w:r w:rsidR="00E25F2C">
        <w:rPr>
          <w:rFonts w:ascii="Arial" w:hAnsi="Arial" w:cs="Arial"/>
          <w:sz w:val="24"/>
          <w:szCs w:val="24"/>
        </w:rPr>
        <w:t> </w:t>
      </w:r>
      <w:r w:rsidRPr="00F23A9D">
        <w:rPr>
          <w:rFonts w:ascii="Arial" w:hAnsi="Arial" w:cs="Arial"/>
          <w:sz w:val="24"/>
          <w:szCs w:val="24"/>
        </w:rPr>
        <w:t>webové aplikaci.</w:t>
      </w:r>
    </w:p>
    <w:p w:rsidR="00C4266C" w:rsidRDefault="00C4266C" w:rsidP="00FD511F">
      <w:pPr>
        <w:spacing w:before="120" w:after="0" w:line="240" w:lineRule="auto"/>
        <w:jc w:val="both"/>
        <w:rPr>
          <w:rFonts w:ascii="Arial" w:hAnsi="Arial" w:cs="Arial"/>
          <w:sz w:val="24"/>
          <w:szCs w:val="24"/>
        </w:rPr>
      </w:pPr>
      <w:r>
        <w:rPr>
          <w:rFonts w:ascii="Arial" w:hAnsi="Arial" w:cs="Arial"/>
          <w:sz w:val="24"/>
          <w:szCs w:val="24"/>
        </w:rPr>
        <w:t>Elektronickou žádost vyplnit dle pokynů v Zásadách. V oblasti podpory vybrat položku „Vzdělávání veřejnosti/Informační projekt“ se zkratkou VVIP, poté vyplnit parametry dle uvedených oblastí podpory, ke kterým následně přiřadit požadované výše finančních prostředků. Dále postupovat dle Zásad včetně vložení příloh, následnému odeslání žádosti, jejímu vygenerován</w:t>
      </w:r>
      <w:r w:rsidR="00E8276C">
        <w:rPr>
          <w:rFonts w:ascii="Arial" w:hAnsi="Arial" w:cs="Arial"/>
          <w:sz w:val="24"/>
          <w:szCs w:val="24"/>
        </w:rPr>
        <w:t>í</w:t>
      </w:r>
      <w:r>
        <w:rPr>
          <w:rFonts w:ascii="Arial" w:hAnsi="Arial" w:cs="Arial"/>
          <w:sz w:val="24"/>
          <w:szCs w:val="24"/>
        </w:rPr>
        <w:t>, přiřazení podpisu statutárního zástupce a odeslání na uvedenou datovou schránku MV ve stanoveném termínu.</w:t>
      </w:r>
    </w:p>
    <w:p w:rsidR="00C4266C" w:rsidRPr="00754005" w:rsidRDefault="00C4266C" w:rsidP="00FD511F">
      <w:pPr>
        <w:spacing w:before="120" w:after="0" w:line="240" w:lineRule="auto"/>
        <w:jc w:val="both"/>
        <w:rPr>
          <w:rFonts w:ascii="Arial" w:hAnsi="Arial" w:cs="Arial"/>
          <w:b/>
          <w:sz w:val="24"/>
          <w:szCs w:val="24"/>
          <w:u w:val="single"/>
        </w:rPr>
      </w:pPr>
      <w:r w:rsidRPr="00754005">
        <w:rPr>
          <w:rFonts w:ascii="Arial" w:hAnsi="Arial" w:cs="Arial"/>
          <w:b/>
          <w:sz w:val="24"/>
          <w:szCs w:val="24"/>
          <w:u w:val="single"/>
        </w:rPr>
        <w:t xml:space="preserve">Oblasti podpory v roce </w:t>
      </w:r>
      <w:r w:rsidR="003C31EC" w:rsidRPr="00754005">
        <w:rPr>
          <w:rFonts w:ascii="Arial" w:hAnsi="Arial" w:cs="Arial"/>
          <w:b/>
          <w:sz w:val="24"/>
          <w:szCs w:val="24"/>
          <w:u w:val="single"/>
        </w:rPr>
        <w:t>2018 (na</w:t>
      </w:r>
      <w:r w:rsidRPr="00754005">
        <w:rPr>
          <w:rFonts w:ascii="Arial" w:hAnsi="Arial" w:cs="Arial"/>
          <w:b/>
          <w:sz w:val="24"/>
          <w:szCs w:val="24"/>
          <w:u w:val="single"/>
        </w:rPr>
        <w:t xml:space="preserve"> co je možné o dotaci žádat):</w:t>
      </w:r>
    </w:p>
    <w:p w:rsidR="00C4266C" w:rsidRPr="00754005" w:rsidRDefault="00C4266C" w:rsidP="00C4266C">
      <w:pPr>
        <w:pStyle w:val="Odstavecseseznamem"/>
        <w:numPr>
          <w:ilvl w:val="0"/>
          <w:numId w:val="2"/>
        </w:numPr>
        <w:spacing w:after="120" w:line="240" w:lineRule="auto"/>
        <w:jc w:val="both"/>
        <w:rPr>
          <w:rFonts w:ascii="Arial" w:hAnsi="Arial" w:cs="Arial"/>
          <w:b/>
          <w:sz w:val="24"/>
          <w:szCs w:val="24"/>
          <w:u w:val="single"/>
        </w:rPr>
      </w:pPr>
      <w:r w:rsidRPr="00754005">
        <w:rPr>
          <w:rFonts w:ascii="Arial" w:hAnsi="Arial" w:cs="Arial"/>
          <w:sz w:val="24"/>
          <w:szCs w:val="24"/>
        </w:rPr>
        <w:t>na pronájmy školících prostor</w:t>
      </w:r>
    </w:p>
    <w:p w:rsidR="00C4266C" w:rsidRPr="00754005" w:rsidRDefault="00C4266C" w:rsidP="00C4266C">
      <w:pPr>
        <w:pStyle w:val="Odstavecseseznamem"/>
        <w:numPr>
          <w:ilvl w:val="0"/>
          <w:numId w:val="2"/>
        </w:numPr>
        <w:spacing w:after="120" w:line="240" w:lineRule="auto"/>
        <w:jc w:val="both"/>
        <w:rPr>
          <w:rFonts w:ascii="Arial" w:hAnsi="Arial" w:cs="Arial"/>
          <w:b/>
          <w:sz w:val="24"/>
          <w:szCs w:val="24"/>
          <w:u w:val="single"/>
        </w:rPr>
      </w:pPr>
      <w:r w:rsidRPr="00754005">
        <w:rPr>
          <w:rFonts w:ascii="Arial" w:hAnsi="Arial" w:cs="Arial"/>
          <w:sz w:val="24"/>
          <w:szCs w:val="24"/>
        </w:rPr>
        <w:t>na ozvučení těchto prostor</w:t>
      </w:r>
    </w:p>
    <w:p w:rsidR="00C4266C" w:rsidRPr="00754005" w:rsidRDefault="00C4266C" w:rsidP="00C4266C">
      <w:pPr>
        <w:pStyle w:val="Odstavecseseznamem"/>
        <w:numPr>
          <w:ilvl w:val="0"/>
          <w:numId w:val="2"/>
        </w:numPr>
        <w:spacing w:after="120" w:line="240" w:lineRule="auto"/>
        <w:jc w:val="both"/>
        <w:rPr>
          <w:rFonts w:ascii="Arial" w:hAnsi="Arial" w:cs="Arial"/>
          <w:b/>
          <w:sz w:val="24"/>
          <w:szCs w:val="24"/>
          <w:u w:val="single"/>
        </w:rPr>
      </w:pPr>
      <w:r w:rsidRPr="00754005">
        <w:rPr>
          <w:rFonts w:ascii="Arial" w:hAnsi="Arial" w:cs="Arial"/>
          <w:sz w:val="24"/>
          <w:szCs w:val="24"/>
        </w:rPr>
        <w:t xml:space="preserve">na prostředky technické produkce  </w:t>
      </w:r>
    </w:p>
    <w:p w:rsidR="00C4266C" w:rsidRPr="00754005" w:rsidRDefault="00E8276C" w:rsidP="00C4266C">
      <w:pPr>
        <w:pStyle w:val="Odstavecseseznamem"/>
        <w:numPr>
          <w:ilvl w:val="0"/>
          <w:numId w:val="2"/>
        </w:numPr>
        <w:spacing w:after="120" w:line="240" w:lineRule="auto"/>
        <w:jc w:val="both"/>
        <w:rPr>
          <w:rFonts w:ascii="Arial" w:hAnsi="Arial" w:cs="Arial"/>
          <w:b/>
          <w:sz w:val="24"/>
          <w:szCs w:val="24"/>
          <w:u w:val="single"/>
        </w:rPr>
      </w:pPr>
      <w:r>
        <w:rPr>
          <w:rFonts w:ascii="Arial" w:hAnsi="Arial" w:cs="Arial"/>
          <w:sz w:val="24"/>
          <w:szCs w:val="24"/>
        </w:rPr>
        <w:t xml:space="preserve">ostatní platby za provedenou práci </w:t>
      </w:r>
    </w:p>
    <w:p w:rsidR="00C4266C" w:rsidRPr="00E8276C" w:rsidRDefault="00E8276C" w:rsidP="00E8276C">
      <w:pPr>
        <w:pStyle w:val="Odstavecseseznamem"/>
        <w:numPr>
          <w:ilvl w:val="0"/>
          <w:numId w:val="2"/>
        </w:numPr>
        <w:spacing w:after="120"/>
        <w:jc w:val="both"/>
        <w:rPr>
          <w:rFonts w:ascii="Arial" w:hAnsi="Arial" w:cs="Arial"/>
          <w:b/>
          <w:sz w:val="24"/>
          <w:szCs w:val="24"/>
          <w:u w:val="single"/>
        </w:rPr>
      </w:pPr>
      <w:r w:rsidRPr="00855556">
        <w:rPr>
          <w:rFonts w:ascii="Arial" w:hAnsi="Arial" w:cs="Arial"/>
          <w:sz w:val="24"/>
          <w:szCs w:val="24"/>
        </w:rPr>
        <w:t>drobný tisk</w:t>
      </w:r>
      <w:r>
        <w:rPr>
          <w:rFonts w:ascii="Arial" w:hAnsi="Arial" w:cs="Arial"/>
          <w:sz w:val="24"/>
          <w:szCs w:val="24"/>
        </w:rPr>
        <w:t xml:space="preserve"> informačních materiálů </w:t>
      </w:r>
      <w:r w:rsidRPr="00855556">
        <w:rPr>
          <w:rFonts w:ascii="Arial" w:hAnsi="Arial" w:cs="Arial"/>
          <w:sz w:val="24"/>
          <w:szCs w:val="24"/>
        </w:rPr>
        <w:t xml:space="preserve">k těmto </w:t>
      </w:r>
      <w:r w:rsidRPr="005B1A09">
        <w:rPr>
          <w:rFonts w:ascii="Arial" w:hAnsi="Arial" w:cs="Arial"/>
          <w:sz w:val="24"/>
          <w:szCs w:val="24"/>
        </w:rPr>
        <w:t xml:space="preserve">školením a </w:t>
      </w:r>
      <w:r w:rsidRPr="00E8276C">
        <w:rPr>
          <w:rFonts w:ascii="Arial" w:hAnsi="Arial" w:cs="Arial"/>
          <w:sz w:val="24"/>
          <w:szCs w:val="24"/>
        </w:rPr>
        <w:t xml:space="preserve">ostatní uznatelné náklady                                                   </w:t>
      </w:r>
    </w:p>
    <w:p w:rsidR="00C4266C" w:rsidRPr="00754005" w:rsidRDefault="00C4266C" w:rsidP="00C4266C">
      <w:pPr>
        <w:spacing w:after="120" w:line="240" w:lineRule="auto"/>
        <w:jc w:val="both"/>
        <w:rPr>
          <w:rFonts w:ascii="Arial" w:hAnsi="Arial" w:cs="Arial"/>
          <w:b/>
          <w:sz w:val="24"/>
          <w:szCs w:val="24"/>
          <w:u w:val="single"/>
        </w:rPr>
      </w:pPr>
      <w:r w:rsidRPr="00754005">
        <w:rPr>
          <w:rFonts w:ascii="Arial" w:hAnsi="Arial" w:cs="Arial"/>
          <w:b/>
          <w:sz w:val="24"/>
          <w:szCs w:val="24"/>
          <w:u w:val="single"/>
        </w:rPr>
        <w:t>Nelze poskytnout:</w:t>
      </w:r>
    </w:p>
    <w:p w:rsidR="00C4266C" w:rsidRPr="002018E0" w:rsidRDefault="00C4266C" w:rsidP="00C4266C">
      <w:pPr>
        <w:pStyle w:val="Odstavecseseznamem"/>
        <w:numPr>
          <w:ilvl w:val="0"/>
          <w:numId w:val="2"/>
        </w:numPr>
        <w:spacing w:after="120" w:line="240" w:lineRule="auto"/>
        <w:jc w:val="both"/>
        <w:rPr>
          <w:rFonts w:ascii="Arial" w:hAnsi="Arial" w:cs="Arial"/>
          <w:b/>
          <w:sz w:val="24"/>
          <w:szCs w:val="24"/>
          <w:u w:val="single"/>
        </w:rPr>
      </w:pPr>
      <w:r w:rsidRPr="00754005">
        <w:rPr>
          <w:rFonts w:ascii="Arial" w:hAnsi="Arial" w:cs="Arial"/>
          <w:sz w:val="24"/>
          <w:szCs w:val="24"/>
        </w:rPr>
        <w:t>občerstvení</w:t>
      </w:r>
    </w:p>
    <w:p w:rsidR="00F23A9D" w:rsidRPr="00B5784F" w:rsidRDefault="00F23A9D" w:rsidP="00F23A9D">
      <w:pPr>
        <w:spacing w:after="0" w:line="240" w:lineRule="auto"/>
        <w:jc w:val="both"/>
        <w:rPr>
          <w:rFonts w:ascii="Arial" w:hAnsi="Arial" w:cs="Arial"/>
          <w:sz w:val="24"/>
          <w:szCs w:val="24"/>
        </w:rPr>
      </w:pPr>
      <w:r>
        <w:rPr>
          <w:rFonts w:ascii="Arial" w:hAnsi="Arial" w:cs="Arial"/>
          <w:sz w:val="24"/>
          <w:szCs w:val="24"/>
        </w:rPr>
        <w:lastRenderedPageBreak/>
        <w:t>Jedn</w:t>
      </w:r>
      <w:r w:rsidR="00261385">
        <w:rPr>
          <w:rFonts w:ascii="Arial" w:hAnsi="Arial" w:cs="Arial"/>
          <w:sz w:val="24"/>
          <w:szCs w:val="24"/>
        </w:rPr>
        <w:t xml:space="preserve">otlivé kraje, případně </w:t>
      </w:r>
      <w:r w:rsidR="00261385" w:rsidRPr="002F2778">
        <w:rPr>
          <w:rFonts w:ascii="Arial" w:hAnsi="Arial" w:cs="Arial"/>
          <w:sz w:val="24"/>
          <w:szCs w:val="24"/>
        </w:rPr>
        <w:t>obec</w:t>
      </w:r>
      <w:r w:rsidR="00D663B7" w:rsidRPr="002F2778">
        <w:rPr>
          <w:rFonts w:ascii="Arial" w:hAnsi="Arial" w:cs="Arial"/>
          <w:sz w:val="24"/>
          <w:szCs w:val="24"/>
          <w:vertAlign w:val="superscript"/>
        </w:rPr>
        <w:t>1</w:t>
      </w:r>
      <w:r w:rsidR="000F3C28">
        <w:rPr>
          <w:rFonts w:ascii="Arial" w:hAnsi="Arial" w:cs="Arial"/>
          <w:sz w:val="24"/>
          <w:szCs w:val="24"/>
        </w:rPr>
        <w:t xml:space="preserve"> na místo kraje, pokud projekt bude mít celokrajský rozsah, </w:t>
      </w:r>
      <w:r w:rsidR="00261385">
        <w:rPr>
          <w:rFonts w:ascii="Arial" w:hAnsi="Arial" w:cs="Arial"/>
          <w:sz w:val="24"/>
          <w:szCs w:val="24"/>
        </w:rPr>
        <w:t>mohou žádat o</w:t>
      </w:r>
      <w:r w:rsidR="000F3C28">
        <w:rPr>
          <w:rFonts w:ascii="Arial" w:hAnsi="Arial" w:cs="Arial"/>
          <w:sz w:val="24"/>
          <w:szCs w:val="24"/>
        </w:rPr>
        <w:t xml:space="preserve"> níže uvedené </w:t>
      </w:r>
      <w:r w:rsidR="00261385">
        <w:rPr>
          <w:rFonts w:ascii="Arial" w:hAnsi="Arial" w:cs="Arial"/>
          <w:sz w:val="24"/>
          <w:szCs w:val="24"/>
        </w:rPr>
        <w:t xml:space="preserve">doporučené </w:t>
      </w:r>
      <w:r>
        <w:rPr>
          <w:rFonts w:ascii="Arial" w:hAnsi="Arial" w:cs="Arial"/>
          <w:sz w:val="24"/>
          <w:szCs w:val="24"/>
        </w:rPr>
        <w:t xml:space="preserve">finanční </w:t>
      </w:r>
      <w:r w:rsidR="000F3C28">
        <w:rPr>
          <w:rFonts w:ascii="Arial" w:hAnsi="Arial" w:cs="Arial"/>
          <w:sz w:val="24"/>
          <w:szCs w:val="24"/>
        </w:rPr>
        <w:t xml:space="preserve">prostředky. Jejich výše je </w:t>
      </w:r>
      <w:r w:rsidR="003C31EC">
        <w:rPr>
          <w:rFonts w:ascii="Arial" w:hAnsi="Arial" w:cs="Arial"/>
          <w:sz w:val="24"/>
          <w:szCs w:val="24"/>
        </w:rPr>
        <w:t>stanovena počtem</w:t>
      </w:r>
      <w:r>
        <w:rPr>
          <w:rFonts w:ascii="Arial" w:hAnsi="Arial" w:cs="Arial"/>
          <w:sz w:val="24"/>
          <w:szCs w:val="24"/>
        </w:rPr>
        <w:t xml:space="preserve"> </w:t>
      </w:r>
      <w:r w:rsidR="000F3C28">
        <w:rPr>
          <w:rFonts w:ascii="Arial" w:hAnsi="Arial" w:cs="Arial"/>
          <w:sz w:val="24"/>
          <w:szCs w:val="24"/>
        </w:rPr>
        <w:t>okresů v daném kraji (</w:t>
      </w:r>
      <w:r w:rsidR="00B5784F">
        <w:rPr>
          <w:rFonts w:ascii="Arial" w:hAnsi="Arial" w:cs="Arial"/>
          <w:sz w:val="24"/>
          <w:szCs w:val="24"/>
        </w:rPr>
        <w:t xml:space="preserve">druhý sloupec - </w:t>
      </w:r>
      <w:r w:rsidR="00E25F2C">
        <w:rPr>
          <w:rFonts w:ascii="Arial" w:hAnsi="Arial" w:cs="Arial"/>
          <w:sz w:val="24"/>
          <w:szCs w:val="24"/>
        </w:rPr>
        <w:t>první číselný údaj) dále za </w:t>
      </w:r>
      <w:r w:rsidR="000F3C28">
        <w:rPr>
          <w:rFonts w:ascii="Arial" w:hAnsi="Arial" w:cs="Arial"/>
          <w:sz w:val="24"/>
          <w:szCs w:val="24"/>
        </w:rPr>
        <w:t>plusem je číslo 1, které vyjadřuje samotné krajské město</w:t>
      </w:r>
      <w:r w:rsidR="00E00EAB">
        <w:rPr>
          <w:rFonts w:ascii="Arial" w:hAnsi="Arial" w:cs="Arial"/>
          <w:sz w:val="24"/>
          <w:szCs w:val="24"/>
        </w:rPr>
        <w:t>,</w:t>
      </w:r>
      <w:r w:rsidR="000F3C28">
        <w:rPr>
          <w:rFonts w:ascii="Arial" w:hAnsi="Arial" w:cs="Arial"/>
          <w:sz w:val="24"/>
          <w:szCs w:val="24"/>
        </w:rPr>
        <w:t xml:space="preserve"> a to vše </w:t>
      </w:r>
      <w:r w:rsidR="003C31EC">
        <w:rPr>
          <w:rFonts w:ascii="Arial" w:hAnsi="Arial" w:cs="Arial"/>
          <w:sz w:val="24"/>
          <w:szCs w:val="24"/>
        </w:rPr>
        <w:t>pro násobeno</w:t>
      </w:r>
      <w:r w:rsidR="00B5784F">
        <w:rPr>
          <w:rFonts w:ascii="Arial" w:hAnsi="Arial" w:cs="Arial"/>
          <w:sz w:val="24"/>
          <w:szCs w:val="24"/>
        </w:rPr>
        <w:t xml:space="preserve"> do</w:t>
      </w:r>
      <w:r w:rsidR="000F3C28">
        <w:rPr>
          <w:rFonts w:ascii="Arial" w:hAnsi="Arial" w:cs="Arial"/>
          <w:sz w:val="24"/>
          <w:szCs w:val="24"/>
        </w:rPr>
        <w:t>poručenou čá</w:t>
      </w:r>
      <w:r w:rsidR="00BF1F40">
        <w:rPr>
          <w:rFonts w:ascii="Arial" w:hAnsi="Arial" w:cs="Arial"/>
          <w:sz w:val="24"/>
          <w:szCs w:val="24"/>
        </w:rPr>
        <w:t>stkou na jedno školení,</w:t>
      </w:r>
      <w:r w:rsidR="00B5784F">
        <w:rPr>
          <w:rFonts w:ascii="Arial" w:hAnsi="Arial" w:cs="Arial"/>
          <w:sz w:val="24"/>
          <w:szCs w:val="24"/>
        </w:rPr>
        <w:t xml:space="preserve"> </w:t>
      </w:r>
      <w:r w:rsidR="00A44728">
        <w:rPr>
          <w:rFonts w:ascii="Arial" w:hAnsi="Arial" w:cs="Arial"/>
          <w:sz w:val="24"/>
          <w:szCs w:val="24"/>
        </w:rPr>
        <w:t xml:space="preserve">celkem se jedná o 3 000 000 </w:t>
      </w:r>
      <w:r w:rsidR="000F3C28">
        <w:rPr>
          <w:rFonts w:ascii="Arial" w:hAnsi="Arial" w:cs="Arial"/>
          <w:sz w:val="24"/>
          <w:szCs w:val="24"/>
        </w:rPr>
        <w:t>Kč</w:t>
      </w:r>
      <w:r w:rsidR="00B5784F">
        <w:rPr>
          <w:rFonts w:ascii="Arial" w:hAnsi="Arial" w:cs="Arial"/>
          <w:sz w:val="24"/>
          <w:szCs w:val="24"/>
        </w:rPr>
        <w:t>.</w:t>
      </w:r>
      <w:r w:rsidRPr="004F1096">
        <w:rPr>
          <w:rFonts w:ascii="Arial" w:hAnsi="Arial" w:cs="Arial"/>
          <w:b/>
          <w:sz w:val="24"/>
          <w:szCs w:val="24"/>
        </w:rPr>
        <w:t xml:space="preserve">              </w:t>
      </w:r>
      <w:r>
        <w:rPr>
          <w:rFonts w:ascii="Arial" w:hAnsi="Arial" w:cs="Arial"/>
          <w:b/>
          <w:sz w:val="24"/>
          <w:szCs w:val="24"/>
        </w:rPr>
        <w:t xml:space="preserve">                              </w:t>
      </w:r>
      <w:r>
        <w:rPr>
          <w:rFonts w:ascii="Arial" w:hAnsi="Arial" w:cs="Arial"/>
          <w:sz w:val="24"/>
          <w:szCs w:val="24"/>
        </w:rPr>
        <w:t xml:space="preserve">  </w:t>
      </w:r>
    </w:p>
    <w:p w:rsidR="00F23A9D" w:rsidRDefault="00F23A9D" w:rsidP="00A64E4B">
      <w:pPr>
        <w:spacing w:after="0" w:line="240" w:lineRule="auto"/>
        <w:jc w:val="center"/>
        <w:rPr>
          <w:rFonts w:ascii="Arial" w:hAnsi="Arial" w:cs="Arial"/>
          <w:sz w:val="24"/>
          <w:szCs w:val="24"/>
        </w:rPr>
      </w:pPr>
    </w:p>
    <w:tbl>
      <w:tblPr>
        <w:tblW w:w="0" w:type="auto"/>
        <w:tblInd w:w="1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6"/>
        <w:gridCol w:w="1559"/>
        <w:gridCol w:w="1999"/>
      </w:tblGrid>
      <w:tr w:rsidR="009B434D" w:rsidTr="00FD511F">
        <w:trPr>
          <w:trHeight w:val="308"/>
        </w:trPr>
        <w:tc>
          <w:tcPr>
            <w:tcW w:w="2656" w:type="dxa"/>
          </w:tcPr>
          <w:p w:rsidR="009B434D" w:rsidRDefault="009B434D" w:rsidP="00FD511F">
            <w:pPr>
              <w:spacing w:after="0" w:line="240" w:lineRule="auto"/>
              <w:jc w:val="center"/>
              <w:rPr>
                <w:rFonts w:ascii="Arial" w:hAnsi="Arial" w:cs="Arial"/>
                <w:sz w:val="24"/>
                <w:szCs w:val="24"/>
              </w:rPr>
            </w:pPr>
            <w:r>
              <w:rPr>
                <w:rFonts w:ascii="Arial" w:hAnsi="Arial" w:cs="Arial"/>
                <w:sz w:val="24"/>
                <w:szCs w:val="24"/>
              </w:rPr>
              <w:t>Jihočeský</w:t>
            </w:r>
          </w:p>
        </w:tc>
        <w:tc>
          <w:tcPr>
            <w:tcW w:w="1559" w:type="dxa"/>
          </w:tcPr>
          <w:p w:rsidR="009B434D" w:rsidRDefault="009B434D" w:rsidP="00FD511F">
            <w:pPr>
              <w:spacing w:after="0" w:line="240" w:lineRule="auto"/>
              <w:jc w:val="center"/>
              <w:rPr>
                <w:rFonts w:ascii="Arial" w:hAnsi="Arial" w:cs="Arial"/>
                <w:sz w:val="24"/>
                <w:szCs w:val="24"/>
              </w:rPr>
            </w:pPr>
            <w:r>
              <w:rPr>
                <w:rFonts w:ascii="Arial" w:hAnsi="Arial" w:cs="Arial"/>
                <w:sz w:val="24"/>
                <w:szCs w:val="24"/>
              </w:rPr>
              <w:t>7+1</w:t>
            </w:r>
          </w:p>
        </w:tc>
        <w:tc>
          <w:tcPr>
            <w:tcW w:w="1999" w:type="dxa"/>
          </w:tcPr>
          <w:p w:rsidR="009B434D" w:rsidRDefault="00A44728" w:rsidP="00FD511F">
            <w:pPr>
              <w:spacing w:after="0" w:line="240" w:lineRule="auto"/>
              <w:jc w:val="center"/>
              <w:rPr>
                <w:rFonts w:ascii="Arial" w:hAnsi="Arial" w:cs="Arial"/>
                <w:sz w:val="24"/>
                <w:szCs w:val="24"/>
              </w:rPr>
            </w:pPr>
            <w:r>
              <w:rPr>
                <w:rFonts w:ascii="Arial" w:hAnsi="Arial" w:cs="Arial"/>
                <w:sz w:val="24"/>
                <w:szCs w:val="24"/>
              </w:rPr>
              <w:t xml:space="preserve">240 000 </w:t>
            </w:r>
            <w:r w:rsidR="009B434D">
              <w:rPr>
                <w:rFonts w:ascii="Arial" w:hAnsi="Arial" w:cs="Arial"/>
                <w:sz w:val="24"/>
                <w:szCs w:val="24"/>
              </w:rPr>
              <w:t>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Jihomoravský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7+1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 xml:space="preserve">240 000 </w:t>
            </w:r>
            <w:r w:rsidR="009B434D">
              <w:rPr>
                <w:rFonts w:ascii="Arial" w:hAnsi="Arial" w:cs="Arial"/>
                <w:sz w:val="24"/>
                <w:szCs w:val="24"/>
              </w:rPr>
              <w:t>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Karlovarský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3+1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120 000</w:t>
            </w:r>
            <w:r w:rsidR="009B434D">
              <w:rPr>
                <w:rFonts w:ascii="Arial" w:hAnsi="Arial" w:cs="Arial"/>
                <w:sz w:val="24"/>
                <w:szCs w:val="24"/>
              </w:rPr>
              <w:t xml:space="preserve"> 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Královehradecký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5+1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 xml:space="preserve">180 000 </w:t>
            </w:r>
            <w:r w:rsidR="009B434D">
              <w:rPr>
                <w:rFonts w:ascii="Arial" w:hAnsi="Arial" w:cs="Arial"/>
                <w:sz w:val="24"/>
                <w:szCs w:val="24"/>
              </w:rPr>
              <w:t>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Liberecký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4+1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 xml:space="preserve">150 000 </w:t>
            </w:r>
            <w:r w:rsidR="009B434D">
              <w:rPr>
                <w:rFonts w:ascii="Arial" w:hAnsi="Arial" w:cs="Arial"/>
                <w:sz w:val="24"/>
                <w:szCs w:val="24"/>
              </w:rPr>
              <w:t>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Moravskoslezský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6+1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210 000</w:t>
            </w:r>
            <w:r w:rsidR="00B5784F">
              <w:rPr>
                <w:rFonts w:ascii="Arial" w:hAnsi="Arial" w:cs="Arial"/>
                <w:sz w:val="24"/>
                <w:szCs w:val="24"/>
              </w:rPr>
              <w:t xml:space="preserve"> </w:t>
            </w:r>
            <w:r w:rsidR="009B434D">
              <w:rPr>
                <w:rFonts w:ascii="Arial" w:hAnsi="Arial" w:cs="Arial"/>
                <w:sz w:val="24"/>
                <w:szCs w:val="24"/>
              </w:rPr>
              <w:t>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Olomoucký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5+1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180 000</w:t>
            </w:r>
            <w:r w:rsidR="00B5784F">
              <w:rPr>
                <w:rFonts w:ascii="Arial" w:hAnsi="Arial" w:cs="Arial"/>
                <w:sz w:val="24"/>
                <w:szCs w:val="24"/>
              </w:rPr>
              <w:t xml:space="preserve"> </w:t>
            </w:r>
            <w:r w:rsidR="009B434D">
              <w:rPr>
                <w:rFonts w:ascii="Arial" w:hAnsi="Arial" w:cs="Arial"/>
                <w:sz w:val="24"/>
                <w:szCs w:val="24"/>
              </w:rPr>
              <w:t>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Pardubický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4+1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150 000</w:t>
            </w:r>
            <w:r w:rsidR="009B434D">
              <w:rPr>
                <w:rFonts w:ascii="Arial" w:hAnsi="Arial" w:cs="Arial"/>
                <w:sz w:val="24"/>
                <w:szCs w:val="24"/>
              </w:rPr>
              <w:t xml:space="preserve"> 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Plzeňský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7+1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240 000</w:t>
            </w:r>
            <w:r w:rsidR="009B434D">
              <w:rPr>
                <w:rFonts w:ascii="Arial" w:hAnsi="Arial" w:cs="Arial"/>
                <w:sz w:val="24"/>
                <w:szCs w:val="24"/>
              </w:rPr>
              <w:t xml:space="preserve"> 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Středočeský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12+1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390 000</w:t>
            </w:r>
            <w:r w:rsidR="009B434D">
              <w:rPr>
                <w:rFonts w:ascii="Arial" w:hAnsi="Arial" w:cs="Arial"/>
                <w:sz w:val="24"/>
                <w:szCs w:val="24"/>
              </w:rPr>
              <w:t xml:space="preserve"> 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Ústecký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7+1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240 000</w:t>
            </w:r>
            <w:r w:rsidR="00B5784F">
              <w:rPr>
                <w:rFonts w:ascii="Arial" w:hAnsi="Arial" w:cs="Arial"/>
                <w:sz w:val="24"/>
                <w:szCs w:val="24"/>
              </w:rPr>
              <w:t xml:space="preserve"> </w:t>
            </w:r>
            <w:r w:rsidR="009B434D">
              <w:rPr>
                <w:rFonts w:ascii="Arial" w:hAnsi="Arial" w:cs="Arial"/>
                <w:sz w:val="24"/>
                <w:szCs w:val="24"/>
              </w:rPr>
              <w:t>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Vysočina</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5+1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180 000</w:t>
            </w:r>
            <w:r w:rsidR="009B434D">
              <w:rPr>
                <w:rFonts w:ascii="Arial" w:hAnsi="Arial" w:cs="Arial"/>
                <w:sz w:val="24"/>
                <w:szCs w:val="24"/>
              </w:rPr>
              <w:t xml:space="preserve"> 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Zlínský</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4+1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150 000</w:t>
            </w:r>
            <w:r w:rsidR="009B434D">
              <w:rPr>
                <w:rFonts w:ascii="Arial" w:hAnsi="Arial" w:cs="Arial"/>
                <w:sz w:val="24"/>
                <w:szCs w:val="24"/>
              </w:rPr>
              <w:t xml:space="preserve"> Kč</w:t>
            </w:r>
          </w:p>
        </w:tc>
      </w:tr>
      <w:tr w:rsidR="008530AB" w:rsidTr="00FD511F">
        <w:trPr>
          <w:trHeight w:val="308"/>
        </w:trPr>
        <w:tc>
          <w:tcPr>
            <w:tcW w:w="2656" w:type="dxa"/>
          </w:tcPr>
          <w:p w:rsidR="008530AB" w:rsidRDefault="008530AB" w:rsidP="00FD511F">
            <w:pPr>
              <w:spacing w:after="0" w:line="240" w:lineRule="auto"/>
              <w:jc w:val="center"/>
              <w:rPr>
                <w:rFonts w:ascii="Arial" w:hAnsi="Arial" w:cs="Arial"/>
                <w:sz w:val="24"/>
                <w:szCs w:val="24"/>
              </w:rPr>
            </w:pPr>
            <w:r>
              <w:rPr>
                <w:rFonts w:ascii="Arial" w:hAnsi="Arial" w:cs="Arial"/>
                <w:sz w:val="24"/>
                <w:szCs w:val="24"/>
              </w:rPr>
              <w:t>Praha</w:t>
            </w:r>
          </w:p>
        </w:tc>
        <w:tc>
          <w:tcPr>
            <w:tcW w:w="1559" w:type="dxa"/>
          </w:tcPr>
          <w:p w:rsidR="008530AB" w:rsidRDefault="009B434D" w:rsidP="00FD511F">
            <w:pPr>
              <w:spacing w:after="0" w:line="240" w:lineRule="auto"/>
              <w:jc w:val="center"/>
              <w:rPr>
                <w:rFonts w:ascii="Arial" w:hAnsi="Arial" w:cs="Arial"/>
                <w:sz w:val="24"/>
                <w:szCs w:val="24"/>
              </w:rPr>
            </w:pPr>
            <w:r>
              <w:rPr>
                <w:rFonts w:ascii="Arial" w:hAnsi="Arial" w:cs="Arial"/>
                <w:sz w:val="24"/>
                <w:szCs w:val="24"/>
              </w:rPr>
              <w:t>10+1</w:t>
            </w:r>
          </w:p>
        </w:tc>
        <w:tc>
          <w:tcPr>
            <w:tcW w:w="1999" w:type="dxa"/>
          </w:tcPr>
          <w:p w:rsidR="008530AB" w:rsidRDefault="00A44728" w:rsidP="00FD511F">
            <w:pPr>
              <w:spacing w:after="0" w:line="240" w:lineRule="auto"/>
              <w:jc w:val="center"/>
              <w:rPr>
                <w:rFonts w:ascii="Arial" w:hAnsi="Arial" w:cs="Arial"/>
                <w:sz w:val="24"/>
                <w:szCs w:val="24"/>
              </w:rPr>
            </w:pPr>
            <w:r>
              <w:rPr>
                <w:rFonts w:ascii="Arial" w:hAnsi="Arial" w:cs="Arial"/>
                <w:sz w:val="24"/>
                <w:szCs w:val="24"/>
              </w:rPr>
              <w:t>330 000</w:t>
            </w:r>
            <w:r w:rsidR="00B5784F">
              <w:rPr>
                <w:rFonts w:ascii="Arial" w:hAnsi="Arial" w:cs="Arial"/>
                <w:sz w:val="24"/>
                <w:szCs w:val="24"/>
              </w:rPr>
              <w:t xml:space="preserve"> </w:t>
            </w:r>
            <w:r w:rsidR="009B434D">
              <w:rPr>
                <w:rFonts w:ascii="Arial" w:hAnsi="Arial" w:cs="Arial"/>
                <w:sz w:val="24"/>
                <w:szCs w:val="24"/>
              </w:rPr>
              <w:t>Kč</w:t>
            </w:r>
          </w:p>
        </w:tc>
      </w:tr>
    </w:tbl>
    <w:p w:rsidR="002018E0" w:rsidRDefault="002018E0" w:rsidP="00F23A9D">
      <w:pPr>
        <w:spacing w:after="0" w:line="240" w:lineRule="auto"/>
        <w:ind w:left="1168"/>
        <w:jc w:val="both"/>
        <w:rPr>
          <w:rFonts w:ascii="Arial" w:hAnsi="Arial" w:cs="Arial"/>
          <w:sz w:val="24"/>
          <w:szCs w:val="24"/>
        </w:rPr>
      </w:pPr>
    </w:p>
    <w:p w:rsidR="002018E0" w:rsidRDefault="002018E0" w:rsidP="002018E0">
      <w:pPr>
        <w:spacing w:after="120" w:line="240" w:lineRule="auto"/>
        <w:jc w:val="both"/>
        <w:rPr>
          <w:rFonts w:ascii="Arial" w:hAnsi="Arial" w:cs="Arial"/>
          <w:sz w:val="24"/>
          <w:szCs w:val="24"/>
        </w:rPr>
      </w:pPr>
      <w:r w:rsidRPr="00F11C2A">
        <w:rPr>
          <w:rFonts w:ascii="Arial" w:hAnsi="Arial" w:cs="Arial"/>
          <w:sz w:val="24"/>
          <w:szCs w:val="24"/>
        </w:rPr>
        <w:t xml:space="preserve">V případě </w:t>
      </w:r>
      <w:r>
        <w:rPr>
          <w:rFonts w:ascii="Arial" w:hAnsi="Arial" w:cs="Arial"/>
          <w:sz w:val="24"/>
          <w:szCs w:val="24"/>
        </w:rPr>
        <w:t xml:space="preserve">realizace </w:t>
      </w:r>
      <w:r w:rsidRPr="00F11C2A">
        <w:rPr>
          <w:rFonts w:ascii="Arial" w:hAnsi="Arial" w:cs="Arial"/>
          <w:sz w:val="24"/>
          <w:szCs w:val="24"/>
        </w:rPr>
        <w:t>projekt</w:t>
      </w:r>
      <w:r>
        <w:rPr>
          <w:rFonts w:ascii="Arial" w:hAnsi="Arial" w:cs="Arial"/>
          <w:sz w:val="24"/>
          <w:szCs w:val="24"/>
        </w:rPr>
        <w:t>u</w:t>
      </w:r>
      <w:r w:rsidRPr="00F11C2A">
        <w:rPr>
          <w:rFonts w:ascii="Arial" w:hAnsi="Arial" w:cs="Arial"/>
          <w:sz w:val="24"/>
          <w:szCs w:val="24"/>
        </w:rPr>
        <w:t xml:space="preserve"> na</w:t>
      </w:r>
      <w:r w:rsidR="000F3C28">
        <w:rPr>
          <w:rFonts w:ascii="Arial" w:hAnsi="Arial" w:cs="Arial"/>
          <w:sz w:val="24"/>
          <w:szCs w:val="24"/>
        </w:rPr>
        <w:t xml:space="preserve"> informační kampaň a</w:t>
      </w:r>
      <w:r w:rsidRPr="00F11C2A">
        <w:rPr>
          <w:rFonts w:ascii="Arial" w:hAnsi="Arial" w:cs="Arial"/>
          <w:sz w:val="24"/>
          <w:szCs w:val="24"/>
        </w:rPr>
        <w:t xml:space="preserve"> vzdělávání v oblasti ochrany měkkých cílů s celokrajským rozsahem, není minimální spoluúčast požadována. Dotace ze státního rozpočtu se poskytuje až do výše 100 % celkových způsobilých nákladů</w:t>
      </w:r>
      <w:r w:rsidR="000F3C28">
        <w:rPr>
          <w:rFonts w:ascii="Arial" w:hAnsi="Arial" w:cs="Arial"/>
          <w:sz w:val="24"/>
          <w:szCs w:val="24"/>
        </w:rPr>
        <w:t xml:space="preserve">, viz </w:t>
      </w:r>
      <w:r>
        <w:rPr>
          <w:rFonts w:ascii="Arial" w:hAnsi="Arial" w:cs="Arial"/>
          <w:sz w:val="24"/>
          <w:szCs w:val="24"/>
        </w:rPr>
        <w:t xml:space="preserve">čl. 9 odst. 3) Zásad pro poskytování </w:t>
      </w:r>
      <w:r w:rsidR="00E25F2C">
        <w:rPr>
          <w:rFonts w:ascii="Arial" w:hAnsi="Arial" w:cs="Arial"/>
          <w:sz w:val="24"/>
          <w:szCs w:val="24"/>
        </w:rPr>
        <w:t>dotací ze státního rozpočtu na </w:t>
      </w:r>
      <w:r>
        <w:rPr>
          <w:rFonts w:ascii="Arial" w:hAnsi="Arial" w:cs="Arial"/>
          <w:sz w:val="24"/>
          <w:szCs w:val="24"/>
        </w:rPr>
        <w:t>výdaje realizované v rámci Programu prevence kriminality na místní úrovni 2018.</w:t>
      </w:r>
    </w:p>
    <w:p w:rsidR="00037A12" w:rsidRPr="00FD511F" w:rsidRDefault="009D1DBD" w:rsidP="00FD511F">
      <w:pPr>
        <w:spacing w:after="120" w:line="240" w:lineRule="auto"/>
        <w:jc w:val="both"/>
        <w:rPr>
          <w:rFonts w:ascii="Arial" w:hAnsi="Arial" w:cs="Arial"/>
          <w:color w:val="0000FF"/>
          <w:sz w:val="24"/>
          <w:szCs w:val="24"/>
        </w:rPr>
      </w:pPr>
      <w:r w:rsidRPr="00FD511F">
        <w:rPr>
          <w:rFonts w:ascii="Arial" w:hAnsi="Arial" w:cs="Arial"/>
          <w:color w:val="0000FF"/>
          <w:sz w:val="24"/>
          <w:szCs w:val="24"/>
        </w:rPr>
        <w:t xml:space="preserve">S ohledem na požadavek Zásad 2018 přiložit ke každému projektu jako povinnou přílohu zpracovanou Bezpečnostní analýzu, žadatelé, kteří budou předkládat pouze tento projekt, který není primárně založen na dané bezpečnostní situaci v regionu, vloží do povinné přílohy určené pro Bezpečnostní analýzu PDF dokument s následujícím textem: </w:t>
      </w:r>
      <w:r w:rsidRPr="00FD511F">
        <w:rPr>
          <w:rFonts w:ascii="Arial" w:hAnsi="Arial" w:cs="Arial"/>
          <w:b/>
          <w:color w:val="0000FF"/>
          <w:sz w:val="24"/>
          <w:szCs w:val="24"/>
        </w:rPr>
        <w:t>„Tento projekt není realizován na základě bezpečnostní situace v regionu, ale na základě celospolečenské priority a Bezpečnostní analýza není v tomto případě relevantní“.</w:t>
      </w:r>
      <w:r w:rsidR="00FD511F" w:rsidRPr="00FD511F">
        <w:rPr>
          <w:rFonts w:ascii="Arial" w:hAnsi="Arial" w:cs="Arial"/>
          <w:color w:val="0000FF"/>
          <w:sz w:val="24"/>
          <w:szCs w:val="24"/>
        </w:rPr>
        <w:t xml:space="preserve"> Tato celospolečenská priorita vyplývá mimo jiné ze Strategie prevence kriminality v ČR na léta 2016 až 2020 (schválené vládou ČR dne 25. 1. 2016, č. usnesení 66/2016) a z usnesení vlády č. 527 ze dne 24. července 2017) k návrhu na zřízení dotačních programů za účelem zvýšení ochrany měkkých cílů.</w:t>
      </w:r>
    </w:p>
    <w:p w:rsidR="00FD511F" w:rsidRDefault="00FD511F" w:rsidP="002018E0">
      <w:pPr>
        <w:spacing w:after="120" w:line="240" w:lineRule="auto"/>
        <w:jc w:val="both"/>
        <w:rPr>
          <w:rFonts w:ascii="Arial" w:hAnsi="Arial" w:cs="Arial"/>
          <w:i/>
          <w:sz w:val="20"/>
          <w:szCs w:val="20"/>
        </w:rPr>
      </w:pPr>
    </w:p>
    <w:p w:rsidR="00FD511F" w:rsidRDefault="00FD511F" w:rsidP="002018E0">
      <w:pPr>
        <w:spacing w:after="120" w:line="240" w:lineRule="auto"/>
        <w:jc w:val="both"/>
        <w:rPr>
          <w:rFonts w:ascii="Arial" w:hAnsi="Arial" w:cs="Arial"/>
          <w:i/>
          <w:sz w:val="20"/>
          <w:szCs w:val="20"/>
        </w:rPr>
      </w:pPr>
    </w:p>
    <w:p w:rsidR="00037A12" w:rsidRDefault="00037A12" w:rsidP="002018E0">
      <w:pPr>
        <w:spacing w:after="120" w:line="240" w:lineRule="auto"/>
        <w:jc w:val="both"/>
        <w:rPr>
          <w:rFonts w:ascii="Arial" w:hAnsi="Arial" w:cs="Arial"/>
          <w:i/>
          <w:sz w:val="20"/>
          <w:szCs w:val="20"/>
        </w:rPr>
      </w:pPr>
      <w:r>
        <w:rPr>
          <w:rFonts w:ascii="Arial" w:hAnsi="Arial" w:cs="Arial"/>
          <w:i/>
          <w:sz w:val="20"/>
          <w:szCs w:val="20"/>
        </w:rPr>
        <w:t xml:space="preserve">Kontaktní osoba za OBPPK MV ČR: </w:t>
      </w:r>
    </w:p>
    <w:p w:rsidR="00754005" w:rsidRPr="004F1096" w:rsidRDefault="00037A12" w:rsidP="001036DA">
      <w:pPr>
        <w:spacing w:after="120" w:line="240" w:lineRule="auto"/>
        <w:jc w:val="both"/>
        <w:rPr>
          <w:rFonts w:ascii="Arial" w:hAnsi="Arial" w:cs="Arial"/>
          <w:sz w:val="24"/>
          <w:szCs w:val="24"/>
        </w:rPr>
      </w:pPr>
      <w:r>
        <w:rPr>
          <w:rFonts w:ascii="Arial" w:hAnsi="Arial" w:cs="Arial"/>
          <w:i/>
          <w:sz w:val="20"/>
          <w:szCs w:val="20"/>
        </w:rPr>
        <w:t>Mgr. Vladimír Dvořák,</w:t>
      </w:r>
      <w:r w:rsidR="00C477CC">
        <w:rPr>
          <w:rFonts w:ascii="Arial" w:hAnsi="Arial" w:cs="Arial"/>
          <w:i/>
          <w:sz w:val="20"/>
          <w:szCs w:val="20"/>
        </w:rPr>
        <w:t xml:space="preserve"> </w:t>
      </w:r>
      <w:r>
        <w:rPr>
          <w:rFonts w:ascii="Arial" w:hAnsi="Arial" w:cs="Arial"/>
          <w:i/>
          <w:sz w:val="20"/>
          <w:szCs w:val="20"/>
        </w:rPr>
        <w:t xml:space="preserve">e-mail: </w:t>
      </w:r>
      <w:hyperlink r:id="rId9" w:history="1">
        <w:r w:rsidR="00C477CC" w:rsidRPr="00F44981">
          <w:rPr>
            <w:rStyle w:val="Hypertextovodkaz"/>
            <w:rFonts w:ascii="Arial" w:hAnsi="Arial" w:cs="Arial"/>
            <w:i/>
            <w:sz w:val="20"/>
            <w:szCs w:val="20"/>
          </w:rPr>
          <w:t>vladimir.dvorak@mvcr.cz</w:t>
        </w:r>
      </w:hyperlink>
      <w:r w:rsidR="00C477CC">
        <w:rPr>
          <w:rFonts w:ascii="Arial" w:hAnsi="Arial" w:cs="Arial"/>
          <w:i/>
          <w:sz w:val="20"/>
          <w:szCs w:val="20"/>
        </w:rPr>
        <w:t xml:space="preserve">, </w:t>
      </w:r>
      <w:r w:rsidR="00C477CC" w:rsidRPr="00C477CC">
        <w:rPr>
          <w:rFonts w:ascii="Arial" w:hAnsi="Arial" w:cs="Arial"/>
          <w:i/>
          <w:sz w:val="20"/>
          <w:szCs w:val="20"/>
        </w:rPr>
        <w:t xml:space="preserve"> </w:t>
      </w:r>
      <w:r w:rsidR="00C477CC">
        <w:rPr>
          <w:rFonts w:ascii="Arial" w:hAnsi="Arial" w:cs="Arial"/>
          <w:i/>
          <w:sz w:val="20"/>
          <w:szCs w:val="20"/>
        </w:rPr>
        <w:t>tel.: 974 832 337.</w:t>
      </w:r>
    </w:p>
    <w:sectPr w:rsidR="00754005" w:rsidRPr="004F1096" w:rsidSect="00C27FCC">
      <w:headerReference w:type="default" r:id="rId10"/>
      <w:headerReference w:type="first" r:id="rId11"/>
      <w:pgSz w:w="11906" w:h="16838"/>
      <w:pgMar w:top="1843"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B61" w:rsidRDefault="00D74B61" w:rsidP="002F0C30">
      <w:pPr>
        <w:spacing w:after="0" w:line="240" w:lineRule="auto"/>
      </w:pPr>
      <w:r>
        <w:separator/>
      </w:r>
    </w:p>
  </w:endnote>
  <w:endnote w:type="continuationSeparator" w:id="0">
    <w:p w:rsidR="00D74B61" w:rsidRDefault="00D74B61" w:rsidP="002F0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B61" w:rsidRDefault="00D74B61" w:rsidP="002F0C30">
      <w:pPr>
        <w:spacing w:after="0" w:line="240" w:lineRule="auto"/>
      </w:pPr>
      <w:r>
        <w:separator/>
      </w:r>
    </w:p>
  </w:footnote>
  <w:footnote w:type="continuationSeparator" w:id="0">
    <w:p w:rsidR="00D74B61" w:rsidRDefault="00D74B61" w:rsidP="002F0C30">
      <w:pPr>
        <w:spacing w:after="0" w:line="240" w:lineRule="auto"/>
      </w:pPr>
      <w:r>
        <w:continuationSeparator/>
      </w:r>
    </w:p>
  </w:footnote>
  <w:footnote w:id="1">
    <w:p w:rsidR="001036DA" w:rsidRPr="00C27FCC" w:rsidRDefault="001036DA" w:rsidP="000C4FCC">
      <w:pPr>
        <w:pStyle w:val="Zpat"/>
        <w:jc w:val="both"/>
        <w:rPr>
          <w:sz w:val="18"/>
          <w:szCs w:val="18"/>
        </w:rPr>
      </w:pPr>
      <w:r w:rsidRPr="00C27FCC">
        <w:rPr>
          <w:rStyle w:val="Znakapoznpodarou"/>
          <w:sz w:val="18"/>
          <w:szCs w:val="18"/>
        </w:rPr>
        <w:footnoteRef/>
      </w:r>
      <w:r w:rsidRPr="00C27FCC">
        <w:rPr>
          <w:sz w:val="18"/>
          <w:szCs w:val="18"/>
        </w:rPr>
        <w:t xml:space="preserve"> </w:t>
      </w:r>
      <w:r w:rsidR="000C4FCC" w:rsidRPr="00C27FCC">
        <w:rPr>
          <w:sz w:val="18"/>
          <w:szCs w:val="18"/>
        </w:rPr>
        <w:t>Předpokládaným žadatelem je kraj. Nicméně na základě konzultace z jednoho kraje</w:t>
      </w:r>
      <w:r w:rsidRPr="00C27FCC">
        <w:rPr>
          <w:sz w:val="18"/>
          <w:szCs w:val="18"/>
        </w:rPr>
        <w:t>,</w:t>
      </w:r>
      <w:r w:rsidR="000C4FCC" w:rsidRPr="00C27FCC">
        <w:rPr>
          <w:sz w:val="18"/>
          <w:szCs w:val="18"/>
        </w:rPr>
        <w:t xml:space="preserve"> ve kterém</w:t>
      </w:r>
      <w:r w:rsidRPr="00C27FCC">
        <w:rPr>
          <w:sz w:val="18"/>
          <w:szCs w:val="18"/>
        </w:rPr>
        <w:t xml:space="preserve"> tato školení </w:t>
      </w:r>
      <w:r w:rsidR="000C4FCC" w:rsidRPr="00C27FCC">
        <w:rPr>
          <w:sz w:val="18"/>
          <w:szCs w:val="18"/>
        </w:rPr>
        <w:t>projevilo</w:t>
      </w:r>
      <w:r w:rsidRPr="00C27FCC">
        <w:rPr>
          <w:sz w:val="18"/>
          <w:szCs w:val="18"/>
        </w:rPr>
        <w:t xml:space="preserve"> zájem orga</w:t>
      </w:r>
      <w:r w:rsidR="000C4FCC" w:rsidRPr="00C27FCC">
        <w:rPr>
          <w:sz w:val="18"/>
          <w:szCs w:val="18"/>
        </w:rPr>
        <w:t>nizovat krajské město, nikoliv</w:t>
      </w:r>
      <w:r w:rsidRPr="00C27FCC">
        <w:rPr>
          <w:sz w:val="18"/>
          <w:szCs w:val="18"/>
        </w:rPr>
        <w:t xml:space="preserve"> </w:t>
      </w:r>
      <w:r w:rsidR="000C4FCC" w:rsidRPr="00C27FCC">
        <w:rPr>
          <w:sz w:val="18"/>
          <w:szCs w:val="18"/>
        </w:rPr>
        <w:t>kraj, je umožněno žádost podat též obci namísto kraje. Avšak pouze v tom případě,</w:t>
      </w:r>
      <w:r w:rsidRPr="00C27FCC">
        <w:rPr>
          <w:sz w:val="18"/>
          <w:szCs w:val="18"/>
        </w:rPr>
        <w:t xml:space="preserve"> </w:t>
      </w:r>
      <w:r w:rsidR="000C4FCC" w:rsidRPr="00C27FCC">
        <w:rPr>
          <w:sz w:val="18"/>
          <w:szCs w:val="18"/>
        </w:rPr>
        <w:t>kdy projekt obce bude mít</w:t>
      </w:r>
      <w:r w:rsidRPr="00C27FCC">
        <w:rPr>
          <w:sz w:val="18"/>
          <w:szCs w:val="18"/>
        </w:rPr>
        <w:t xml:space="preserve">  celokrajský rozsah</w:t>
      </w:r>
      <w:r w:rsidR="000C4FCC" w:rsidRPr="00C27FCC">
        <w:rPr>
          <w:sz w:val="18"/>
          <w:szCs w:val="18"/>
        </w:rPr>
        <w:t xml:space="preserve"> (tj. nebude určen pouze pro zástupce této obce, ale pro zástupce cílové skupiny v rámci celého kraje)</w:t>
      </w:r>
      <w:r w:rsidRPr="00C27FCC">
        <w:rPr>
          <w:sz w:val="18"/>
          <w:szCs w:val="18"/>
        </w:rPr>
        <w:t>.</w:t>
      </w:r>
    </w:p>
    <w:p w:rsidR="001036DA" w:rsidRDefault="001036DA">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C30" w:rsidRDefault="002F0C30">
    <w:pPr>
      <w:pStyle w:val="Zhlav"/>
    </w:pPr>
    <w:r>
      <w:ptab w:relativeTo="margin" w:alignment="center" w:leader="none"/>
    </w: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8E2" w:rsidRDefault="00F348E2">
    <w:pPr>
      <w:pStyle w:val="Zhlav"/>
    </w:pPr>
    <w:r>
      <w:rPr>
        <w:noProof/>
        <w:lang w:eastAsia="cs-CZ"/>
      </w:rPr>
      <w:drawing>
        <wp:inline distT="0" distB="0" distL="0" distR="0" wp14:anchorId="1976E690" wp14:editId="0177D2B8">
          <wp:extent cx="2114550" cy="561975"/>
          <wp:effectExtent l="0" t="0" r="0" b="9525"/>
          <wp:docPr id="1"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561975"/>
                  </a:xfrm>
                  <a:prstGeom prst="rect">
                    <a:avLst/>
                  </a:prstGeom>
                  <a:noFill/>
                  <a:ln>
                    <a:noFill/>
                  </a:ln>
                </pic:spPr>
              </pic:pic>
            </a:graphicData>
          </a:graphic>
        </wp:inline>
      </w:drawing>
    </w:r>
    <w:r>
      <w:tab/>
    </w:r>
    <w:r>
      <w:tab/>
    </w:r>
    <w:r>
      <w:rPr>
        <w:noProof/>
        <w:lang w:eastAsia="cs-CZ"/>
      </w:rPr>
      <w:drawing>
        <wp:inline distT="0" distB="0" distL="0" distR="0" wp14:anchorId="6CDB9D5B" wp14:editId="403094F6">
          <wp:extent cx="1447800" cy="485775"/>
          <wp:effectExtent l="0" t="0" r="0" b="9525"/>
          <wp:docPr id="2" name="Obrázek 2" descr="OPK_H_PANT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PK_H_PANTO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85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E10D8"/>
    <w:multiLevelType w:val="hybridMultilevel"/>
    <w:tmpl w:val="34B803B0"/>
    <w:lvl w:ilvl="0" w:tplc="BEDC9C6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48A1C5C"/>
    <w:multiLevelType w:val="hybridMultilevel"/>
    <w:tmpl w:val="1DBE4DC4"/>
    <w:lvl w:ilvl="0" w:tplc="C122B548">
      <w:start w:val="2"/>
      <w:numFmt w:val="bullet"/>
      <w:lvlText w:val="-"/>
      <w:lvlJc w:val="left"/>
      <w:pPr>
        <w:ind w:left="720" w:hanging="360"/>
      </w:pPr>
      <w:rPr>
        <w:rFonts w:ascii="Calibri" w:eastAsiaTheme="minorHAnsi" w:hAnsi="Calibri" w:cstheme="minorBidi"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4A76498"/>
    <w:multiLevelType w:val="hybridMultilevel"/>
    <w:tmpl w:val="5EE4E63A"/>
    <w:lvl w:ilvl="0" w:tplc="E0A23D3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A5A799E"/>
    <w:multiLevelType w:val="hybridMultilevel"/>
    <w:tmpl w:val="B1AA4B2C"/>
    <w:lvl w:ilvl="0" w:tplc="1848099A">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75C7A58"/>
    <w:multiLevelType w:val="hybridMultilevel"/>
    <w:tmpl w:val="E4066AF6"/>
    <w:lvl w:ilvl="0" w:tplc="4F1EC78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7082852"/>
    <w:multiLevelType w:val="hybridMultilevel"/>
    <w:tmpl w:val="F38CF75E"/>
    <w:lvl w:ilvl="0" w:tplc="314CB2B6">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FB3"/>
    <w:rsid w:val="000244E3"/>
    <w:rsid w:val="00037A12"/>
    <w:rsid w:val="00040C55"/>
    <w:rsid w:val="00054C96"/>
    <w:rsid w:val="000A6F2C"/>
    <w:rsid w:val="000C4FCC"/>
    <w:rsid w:val="000E5A7E"/>
    <w:rsid w:val="000F3C28"/>
    <w:rsid w:val="001036DA"/>
    <w:rsid w:val="00124E01"/>
    <w:rsid w:val="00137A48"/>
    <w:rsid w:val="00164ABF"/>
    <w:rsid w:val="001D05B0"/>
    <w:rsid w:val="001D0D91"/>
    <w:rsid w:val="00201070"/>
    <w:rsid w:val="002018E0"/>
    <w:rsid w:val="002149F6"/>
    <w:rsid w:val="0022692A"/>
    <w:rsid w:val="00261385"/>
    <w:rsid w:val="00264A7F"/>
    <w:rsid w:val="0027184C"/>
    <w:rsid w:val="002848A8"/>
    <w:rsid w:val="00286B94"/>
    <w:rsid w:val="0028735F"/>
    <w:rsid w:val="002A182B"/>
    <w:rsid w:val="002B0046"/>
    <w:rsid w:val="002F0C30"/>
    <w:rsid w:val="002F2778"/>
    <w:rsid w:val="003130F9"/>
    <w:rsid w:val="00320C93"/>
    <w:rsid w:val="003261D8"/>
    <w:rsid w:val="00333DE6"/>
    <w:rsid w:val="003516FB"/>
    <w:rsid w:val="0037421B"/>
    <w:rsid w:val="00387E16"/>
    <w:rsid w:val="00397B1D"/>
    <w:rsid w:val="003A5173"/>
    <w:rsid w:val="003C31EC"/>
    <w:rsid w:val="00430814"/>
    <w:rsid w:val="0045394D"/>
    <w:rsid w:val="00482771"/>
    <w:rsid w:val="00486A95"/>
    <w:rsid w:val="0049039D"/>
    <w:rsid w:val="0049235F"/>
    <w:rsid w:val="004A0E8F"/>
    <w:rsid w:val="004E7B06"/>
    <w:rsid w:val="004F1096"/>
    <w:rsid w:val="004F75BE"/>
    <w:rsid w:val="00512084"/>
    <w:rsid w:val="005400A4"/>
    <w:rsid w:val="005415D8"/>
    <w:rsid w:val="00542E19"/>
    <w:rsid w:val="00547837"/>
    <w:rsid w:val="00567C53"/>
    <w:rsid w:val="00571A02"/>
    <w:rsid w:val="0058011E"/>
    <w:rsid w:val="00580E2E"/>
    <w:rsid w:val="0058196D"/>
    <w:rsid w:val="00591A4D"/>
    <w:rsid w:val="005948C6"/>
    <w:rsid w:val="005B1A09"/>
    <w:rsid w:val="005B71C9"/>
    <w:rsid w:val="005D42FF"/>
    <w:rsid w:val="00606515"/>
    <w:rsid w:val="00630FB3"/>
    <w:rsid w:val="00636339"/>
    <w:rsid w:val="00640510"/>
    <w:rsid w:val="00647CB9"/>
    <w:rsid w:val="006A6D26"/>
    <w:rsid w:val="006F6B3C"/>
    <w:rsid w:val="007176AB"/>
    <w:rsid w:val="00744052"/>
    <w:rsid w:val="00754005"/>
    <w:rsid w:val="007624E2"/>
    <w:rsid w:val="0076782A"/>
    <w:rsid w:val="0078289D"/>
    <w:rsid w:val="007E57CD"/>
    <w:rsid w:val="007F1FD3"/>
    <w:rsid w:val="00800254"/>
    <w:rsid w:val="00803EDA"/>
    <w:rsid w:val="00805712"/>
    <w:rsid w:val="00833E86"/>
    <w:rsid w:val="00851343"/>
    <w:rsid w:val="008530AB"/>
    <w:rsid w:val="00855556"/>
    <w:rsid w:val="008875F3"/>
    <w:rsid w:val="00896508"/>
    <w:rsid w:val="008A19B3"/>
    <w:rsid w:val="008F7C07"/>
    <w:rsid w:val="009177C7"/>
    <w:rsid w:val="009246C4"/>
    <w:rsid w:val="00950837"/>
    <w:rsid w:val="00971128"/>
    <w:rsid w:val="0099074B"/>
    <w:rsid w:val="00995F48"/>
    <w:rsid w:val="009976A7"/>
    <w:rsid w:val="009A2B9C"/>
    <w:rsid w:val="009B434D"/>
    <w:rsid w:val="009B4EB7"/>
    <w:rsid w:val="009D1DBD"/>
    <w:rsid w:val="009D2142"/>
    <w:rsid w:val="00A04EE0"/>
    <w:rsid w:val="00A11B77"/>
    <w:rsid w:val="00A37911"/>
    <w:rsid w:val="00A44728"/>
    <w:rsid w:val="00A64E4B"/>
    <w:rsid w:val="00A75A09"/>
    <w:rsid w:val="00A9664E"/>
    <w:rsid w:val="00AE2069"/>
    <w:rsid w:val="00AF7812"/>
    <w:rsid w:val="00B008FE"/>
    <w:rsid w:val="00B04209"/>
    <w:rsid w:val="00B14905"/>
    <w:rsid w:val="00B33FC0"/>
    <w:rsid w:val="00B5784F"/>
    <w:rsid w:val="00B74011"/>
    <w:rsid w:val="00B74A70"/>
    <w:rsid w:val="00BD700E"/>
    <w:rsid w:val="00BF1F40"/>
    <w:rsid w:val="00BF403F"/>
    <w:rsid w:val="00C23F13"/>
    <w:rsid w:val="00C27FCC"/>
    <w:rsid w:val="00C4266C"/>
    <w:rsid w:val="00C477CC"/>
    <w:rsid w:val="00C5185F"/>
    <w:rsid w:val="00C70B17"/>
    <w:rsid w:val="00C924EF"/>
    <w:rsid w:val="00C93636"/>
    <w:rsid w:val="00CA27B3"/>
    <w:rsid w:val="00CC37DE"/>
    <w:rsid w:val="00CD0F63"/>
    <w:rsid w:val="00CE39B1"/>
    <w:rsid w:val="00CE51EB"/>
    <w:rsid w:val="00CF1A4B"/>
    <w:rsid w:val="00CF7C4D"/>
    <w:rsid w:val="00D37833"/>
    <w:rsid w:val="00D43AD4"/>
    <w:rsid w:val="00D660FE"/>
    <w:rsid w:val="00D663B7"/>
    <w:rsid w:val="00D74B61"/>
    <w:rsid w:val="00DA0EED"/>
    <w:rsid w:val="00DB1C0B"/>
    <w:rsid w:val="00DB50B1"/>
    <w:rsid w:val="00DB67F7"/>
    <w:rsid w:val="00DC3F48"/>
    <w:rsid w:val="00DD5B94"/>
    <w:rsid w:val="00DE63D1"/>
    <w:rsid w:val="00DF0C34"/>
    <w:rsid w:val="00DF603A"/>
    <w:rsid w:val="00E00EAB"/>
    <w:rsid w:val="00E032ED"/>
    <w:rsid w:val="00E03710"/>
    <w:rsid w:val="00E1072C"/>
    <w:rsid w:val="00E25F2C"/>
    <w:rsid w:val="00E31507"/>
    <w:rsid w:val="00E8276C"/>
    <w:rsid w:val="00E853C9"/>
    <w:rsid w:val="00EE2072"/>
    <w:rsid w:val="00EF58F9"/>
    <w:rsid w:val="00F11C2A"/>
    <w:rsid w:val="00F23A9D"/>
    <w:rsid w:val="00F348E2"/>
    <w:rsid w:val="00F5586B"/>
    <w:rsid w:val="00F64C74"/>
    <w:rsid w:val="00F91D48"/>
    <w:rsid w:val="00FB5057"/>
    <w:rsid w:val="00FC3CD1"/>
    <w:rsid w:val="00FD51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30FB3"/>
    <w:pPr>
      <w:ind w:left="720"/>
      <w:contextualSpacing/>
    </w:pPr>
  </w:style>
  <w:style w:type="paragraph" w:styleId="Zhlav">
    <w:name w:val="header"/>
    <w:basedOn w:val="Normln"/>
    <w:link w:val="ZhlavChar"/>
    <w:uiPriority w:val="99"/>
    <w:unhideWhenUsed/>
    <w:rsid w:val="002F0C3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F0C30"/>
  </w:style>
  <w:style w:type="paragraph" w:styleId="Zpat">
    <w:name w:val="footer"/>
    <w:basedOn w:val="Normln"/>
    <w:link w:val="ZpatChar"/>
    <w:uiPriority w:val="99"/>
    <w:unhideWhenUsed/>
    <w:rsid w:val="002F0C30"/>
    <w:pPr>
      <w:tabs>
        <w:tab w:val="center" w:pos="4536"/>
        <w:tab w:val="right" w:pos="9072"/>
      </w:tabs>
      <w:spacing w:after="0" w:line="240" w:lineRule="auto"/>
    </w:pPr>
  </w:style>
  <w:style w:type="character" w:customStyle="1" w:styleId="ZpatChar">
    <w:name w:val="Zápatí Char"/>
    <w:basedOn w:val="Standardnpsmoodstavce"/>
    <w:link w:val="Zpat"/>
    <w:uiPriority w:val="99"/>
    <w:rsid w:val="002F0C30"/>
  </w:style>
  <w:style w:type="paragraph" w:styleId="Textbubliny">
    <w:name w:val="Balloon Text"/>
    <w:basedOn w:val="Normln"/>
    <w:link w:val="TextbublinyChar"/>
    <w:uiPriority w:val="99"/>
    <w:semiHidden/>
    <w:unhideWhenUsed/>
    <w:rsid w:val="002F0C3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F0C30"/>
    <w:rPr>
      <w:rFonts w:ascii="Tahoma" w:hAnsi="Tahoma" w:cs="Tahoma"/>
      <w:sz w:val="16"/>
      <w:szCs w:val="16"/>
    </w:rPr>
  </w:style>
  <w:style w:type="table" w:styleId="Mkatabulky">
    <w:name w:val="Table Grid"/>
    <w:basedOn w:val="Normlntabulka"/>
    <w:uiPriority w:val="59"/>
    <w:rsid w:val="00D43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semiHidden/>
    <w:rsid w:val="00F11C2A"/>
    <w:rPr>
      <w:vertAlign w:val="superscript"/>
    </w:rPr>
  </w:style>
  <w:style w:type="paragraph" w:styleId="Textpoznpodarou">
    <w:name w:val="footnote text"/>
    <w:basedOn w:val="Normln"/>
    <w:link w:val="TextpoznpodarouChar"/>
    <w:semiHidden/>
    <w:rsid w:val="00F11C2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F11C2A"/>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C477C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30FB3"/>
    <w:pPr>
      <w:ind w:left="720"/>
      <w:contextualSpacing/>
    </w:pPr>
  </w:style>
  <w:style w:type="paragraph" w:styleId="Zhlav">
    <w:name w:val="header"/>
    <w:basedOn w:val="Normln"/>
    <w:link w:val="ZhlavChar"/>
    <w:uiPriority w:val="99"/>
    <w:unhideWhenUsed/>
    <w:rsid w:val="002F0C3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F0C30"/>
  </w:style>
  <w:style w:type="paragraph" w:styleId="Zpat">
    <w:name w:val="footer"/>
    <w:basedOn w:val="Normln"/>
    <w:link w:val="ZpatChar"/>
    <w:uiPriority w:val="99"/>
    <w:unhideWhenUsed/>
    <w:rsid w:val="002F0C30"/>
    <w:pPr>
      <w:tabs>
        <w:tab w:val="center" w:pos="4536"/>
        <w:tab w:val="right" w:pos="9072"/>
      </w:tabs>
      <w:spacing w:after="0" w:line="240" w:lineRule="auto"/>
    </w:pPr>
  </w:style>
  <w:style w:type="character" w:customStyle="1" w:styleId="ZpatChar">
    <w:name w:val="Zápatí Char"/>
    <w:basedOn w:val="Standardnpsmoodstavce"/>
    <w:link w:val="Zpat"/>
    <w:uiPriority w:val="99"/>
    <w:rsid w:val="002F0C30"/>
  </w:style>
  <w:style w:type="paragraph" w:styleId="Textbubliny">
    <w:name w:val="Balloon Text"/>
    <w:basedOn w:val="Normln"/>
    <w:link w:val="TextbublinyChar"/>
    <w:uiPriority w:val="99"/>
    <w:semiHidden/>
    <w:unhideWhenUsed/>
    <w:rsid w:val="002F0C3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F0C30"/>
    <w:rPr>
      <w:rFonts w:ascii="Tahoma" w:hAnsi="Tahoma" w:cs="Tahoma"/>
      <w:sz w:val="16"/>
      <w:szCs w:val="16"/>
    </w:rPr>
  </w:style>
  <w:style w:type="table" w:styleId="Mkatabulky">
    <w:name w:val="Table Grid"/>
    <w:basedOn w:val="Normlntabulka"/>
    <w:uiPriority w:val="59"/>
    <w:rsid w:val="00D43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semiHidden/>
    <w:rsid w:val="00F11C2A"/>
    <w:rPr>
      <w:vertAlign w:val="superscript"/>
    </w:rPr>
  </w:style>
  <w:style w:type="paragraph" w:styleId="Textpoznpodarou">
    <w:name w:val="footnote text"/>
    <w:basedOn w:val="Normln"/>
    <w:link w:val="TextpoznpodarouChar"/>
    <w:semiHidden/>
    <w:rsid w:val="00F11C2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F11C2A"/>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C477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ladimir.dvorak@mvcr.cz"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6E256-21C0-4E01-96C3-A9ECDBAAF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1653</Words>
  <Characters>9755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Polák-MV</cp:lastModifiedBy>
  <cp:revision>2</cp:revision>
  <cp:lastPrinted>2017-12-14T12:08:00Z</cp:lastPrinted>
  <dcterms:created xsi:type="dcterms:W3CDTF">2017-12-18T14:30:00Z</dcterms:created>
  <dcterms:modified xsi:type="dcterms:W3CDTF">2017-12-18T14:30:00Z</dcterms:modified>
</cp:coreProperties>
</file>